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48D6" w:rsidRDefault="00DC65ED" w:rsidP="00DC65ED">
      <w:pPr>
        <w:pStyle w:val="Heading1"/>
      </w:pPr>
      <w:r>
        <w:fldChar w:fldCharType="begin"/>
      </w:r>
      <w:r>
        <w:instrText xml:space="preserve"> MACROBUTTON NUMBERING </w:instrText>
      </w:r>
      <w:r>
        <w:fldChar w:fldCharType="begin"/>
      </w:r>
      <w:r>
        <w:instrText xml:space="preserve"> SEQ  cpara \h \r 0</w:instrText>
      </w:r>
      <w:r>
        <w:fldChar w:fldCharType="end"/>
      </w:r>
      <w:r>
        <w:fldChar w:fldCharType="begin"/>
      </w:r>
      <w:r>
        <w:instrText xml:space="preserve"> SEQ  ccount \h</w:instrText>
      </w:r>
      <w:r>
        <w:fldChar w:fldCharType="end"/>
      </w:r>
      <w:r>
        <w:fldChar w:fldCharType="end"/>
      </w:r>
      <w:r w:rsidR="002C4C14">
        <w:t>municipal waste</w:t>
      </w:r>
      <w:r>
        <w:t xml:space="preserve"> </w:t>
      </w:r>
    </w:p>
    <w:p w:rsidR="00A51CE3" w:rsidRDefault="00A51CE3" w:rsidP="00A51CE3">
      <w:pPr>
        <w:pStyle w:val="Heading3"/>
      </w:pPr>
      <w:r>
        <w:t>Goal and targets addressed</w:t>
      </w:r>
    </w:p>
    <w:p w:rsidR="00AF505A" w:rsidRPr="00AF505A" w:rsidRDefault="006D7BE0" w:rsidP="00AF505A">
      <w:pPr>
        <w:pStyle w:val="BodyText"/>
        <w:rPr>
          <w:lang w:eastAsia="en-GB"/>
        </w:rPr>
      </w:pPr>
      <w:r w:rsidRPr="00AF505A">
        <w:rPr>
          <w:lang w:eastAsia="en-GB"/>
        </w:rPr>
        <w:t>Goal 11</w:t>
      </w:r>
      <w:r w:rsidR="00AF505A" w:rsidRPr="00AF505A">
        <w:rPr>
          <w:lang w:eastAsia="en-GB"/>
        </w:rPr>
        <w:t>:</w:t>
      </w:r>
      <w:r w:rsidRPr="00AF505A">
        <w:rPr>
          <w:rFonts w:ascii="Arial" w:hAnsi="Arial" w:cs="Arial"/>
          <w:i/>
          <w:iCs/>
          <w:sz w:val="18"/>
          <w:szCs w:val="18"/>
        </w:rPr>
        <w:t xml:space="preserve"> </w:t>
      </w:r>
      <w:r w:rsidR="00AF505A" w:rsidRPr="00AF505A">
        <w:rPr>
          <w:lang w:eastAsia="en-GB"/>
        </w:rPr>
        <w:t>Make cities and human settlements inclusive, safe, resilient and sustainable</w:t>
      </w:r>
    </w:p>
    <w:p w:rsidR="00AF505A" w:rsidRPr="00AF505A" w:rsidRDefault="00AF505A" w:rsidP="00AF505A">
      <w:pPr>
        <w:pStyle w:val="BodyText"/>
        <w:rPr>
          <w:lang w:eastAsia="en-GB"/>
        </w:rPr>
      </w:pPr>
      <w:r w:rsidRPr="00AF505A">
        <w:rPr>
          <w:lang w:eastAsia="en-GB"/>
        </w:rPr>
        <w:t>Goal 12:</w:t>
      </w:r>
      <w:r w:rsidRPr="00AF505A">
        <w:rPr>
          <w:color w:val="FFFFFF"/>
        </w:rPr>
        <w:t xml:space="preserve"> </w:t>
      </w:r>
      <w:r w:rsidRPr="00AF505A">
        <w:rPr>
          <w:lang w:eastAsia="en-GB"/>
        </w:rPr>
        <w:t>Ensure sustainable consumption and production patterns</w:t>
      </w:r>
    </w:p>
    <w:p w:rsidR="00AF505A" w:rsidRPr="00AF505A" w:rsidRDefault="00AF505A" w:rsidP="00AF505A">
      <w:pPr>
        <w:pStyle w:val="BodyText"/>
        <w:rPr>
          <w:lang w:eastAsia="en-GB"/>
        </w:rPr>
      </w:pPr>
      <w:r w:rsidRPr="00AF505A">
        <w:rPr>
          <w:lang w:eastAsia="en-GB"/>
        </w:rPr>
        <w:t>T</w:t>
      </w:r>
      <w:r w:rsidR="006D7BE0" w:rsidRPr="00AF505A">
        <w:rPr>
          <w:lang w:eastAsia="en-GB"/>
        </w:rPr>
        <w:t>arget 11.6</w:t>
      </w:r>
      <w:r w:rsidRPr="00AF505A">
        <w:rPr>
          <w:lang w:eastAsia="en-GB"/>
        </w:rPr>
        <w:t>: By 2030, reduce the adverse per capita environmental impact of cities, including by paying special attention to air quality and municipal and other waste management</w:t>
      </w:r>
    </w:p>
    <w:p w:rsidR="00AF505A" w:rsidRPr="00AF505A" w:rsidRDefault="00AF505A" w:rsidP="00AF505A">
      <w:pPr>
        <w:pStyle w:val="BodyText"/>
        <w:rPr>
          <w:lang w:eastAsia="en-GB"/>
        </w:rPr>
      </w:pPr>
      <w:r>
        <w:rPr>
          <w:lang w:eastAsia="en-GB"/>
        </w:rPr>
        <w:t>T</w:t>
      </w:r>
      <w:r w:rsidR="006D7BE0" w:rsidRPr="00AF505A">
        <w:rPr>
          <w:lang w:eastAsia="en-GB"/>
        </w:rPr>
        <w:t>arget 12.5</w:t>
      </w:r>
      <w:r w:rsidRPr="00AF505A">
        <w:rPr>
          <w:lang w:eastAsia="en-GB"/>
        </w:rPr>
        <w:t>:</w:t>
      </w:r>
      <w:r w:rsidR="006D7BE0" w:rsidRPr="00AF505A">
        <w:rPr>
          <w:lang w:eastAsia="en-GB"/>
        </w:rPr>
        <w:t xml:space="preserve"> </w:t>
      </w:r>
      <w:r w:rsidRPr="00AF505A">
        <w:rPr>
          <w:lang w:eastAsia="en-GB"/>
        </w:rPr>
        <w:t>By 2030, substantially reduce waste generation through prevention, reduction, recycling and reuse</w:t>
      </w:r>
    </w:p>
    <w:p w:rsidR="00465AEA" w:rsidRPr="005577FA" w:rsidRDefault="00465AEA" w:rsidP="003448D6">
      <w:pPr>
        <w:pStyle w:val="Heading3"/>
      </w:pPr>
      <w:r w:rsidRPr="005577FA">
        <w:t>Indicators</w:t>
      </w:r>
    </w:p>
    <w:p w:rsidR="00465AEA" w:rsidRPr="005577FA" w:rsidRDefault="006D7BE0" w:rsidP="00037813">
      <w:pPr>
        <w:pStyle w:val="BodyText"/>
      </w:pPr>
      <w:r w:rsidRPr="00BD6836">
        <w:t>The indicators refer to total amounts of municipal waste generated and to waste generation intensities expressed in kg per capita.</w:t>
      </w:r>
    </w:p>
    <w:p w:rsidR="003448D6" w:rsidRDefault="003448D6" w:rsidP="003448D6">
      <w:pPr>
        <w:pStyle w:val="Heading3"/>
      </w:pPr>
      <w:r>
        <w:t>Definition and method of computation</w:t>
      </w:r>
    </w:p>
    <w:p w:rsidR="006D7BE0" w:rsidRPr="00BD6836" w:rsidRDefault="006D7BE0" w:rsidP="00AF505A">
      <w:pPr>
        <w:pStyle w:val="BodyText"/>
      </w:pPr>
      <w:r w:rsidRPr="00BD6836">
        <w:t>Municipal waste is waste collected by or on behalf of municipalities. It includes household waste originating from households (i.e. waste generated by the domestic activity of households) and similar waste from small commercial activities, office buildings, institutions such as schools and government buildings, and small businesses that treat or dispose of waste at the same facilities used for municipally collected waste.</w:t>
      </w:r>
    </w:p>
    <w:p w:rsidR="003448D6" w:rsidRDefault="003448D6" w:rsidP="003448D6">
      <w:pPr>
        <w:pStyle w:val="Heading3"/>
      </w:pPr>
      <w:r>
        <w:t>Rationale and interpretation</w:t>
      </w:r>
    </w:p>
    <w:p w:rsidR="006D7BE0" w:rsidRPr="000D1537" w:rsidRDefault="006D7BE0" w:rsidP="00AF505A">
      <w:pPr>
        <w:pStyle w:val="BodyText"/>
      </w:pPr>
      <w:r w:rsidRPr="000D1537">
        <w:t>Waste is generated at all stages of human activities. Its composition and amounts depend largely on consumption and production patterns</w:t>
      </w:r>
      <w:r>
        <w:t>, the rates of urbanisation and industrialisation, and national waste management policies</w:t>
      </w:r>
      <w:r w:rsidRPr="000D1537">
        <w:t>.</w:t>
      </w:r>
    </w:p>
    <w:p w:rsidR="006D7BE0" w:rsidRDefault="006D7BE0" w:rsidP="00AF505A">
      <w:pPr>
        <w:pStyle w:val="BodyText"/>
      </w:pPr>
      <w:r w:rsidRPr="000D1537">
        <w:t>Municipal waste is onl</w:t>
      </w:r>
      <w:r>
        <w:t>y part of total waste generated</w:t>
      </w:r>
      <w:r w:rsidRPr="000D1537">
        <w:t>, but its management and treatment often represents more than one-third of public efforts to abate and control pollution</w:t>
      </w:r>
      <w:r>
        <w:t xml:space="preserve"> in OECD countries</w:t>
      </w:r>
      <w:r w:rsidRPr="000D1537">
        <w:t>.</w:t>
      </w:r>
    </w:p>
    <w:p w:rsidR="006D7BE0" w:rsidRPr="00492DA7" w:rsidRDefault="006D7BE0" w:rsidP="00AF505A">
      <w:pPr>
        <w:pStyle w:val="BodyText"/>
      </w:pPr>
      <w:r w:rsidRPr="00492DA7">
        <w:t>The main concerns raised by municipal waste relate to the potential impact from inappropriate waste management on human health and the environment (soil and water contamination, air quality, climate, land use and landscape).</w:t>
      </w:r>
      <w:r>
        <w:t xml:space="preserve"> Other concerns relate to the raw materials that may get lost to the economy when the waste is disposed.</w:t>
      </w:r>
    </w:p>
    <w:p w:rsidR="003448D6" w:rsidRPr="006D7BE0" w:rsidRDefault="003448D6" w:rsidP="006D7BE0">
      <w:pPr>
        <w:pStyle w:val="Heading3"/>
      </w:pPr>
      <w:r w:rsidRPr="006D7BE0">
        <w:t>Sources and data collection</w:t>
      </w:r>
    </w:p>
    <w:p w:rsidR="006D7BE0" w:rsidRPr="00DA51D0" w:rsidRDefault="006D7BE0" w:rsidP="00AF505A">
      <w:pPr>
        <w:pStyle w:val="BodyText"/>
      </w:pPr>
      <w:r w:rsidRPr="00DA51D0">
        <w:t>Source: OECD Environmental data</w:t>
      </w:r>
    </w:p>
    <w:p w:rsidR="008843E0" w:rsidRDefault="006D7BE0" w:rsidP="00AF505A">
      <w:pPr>
        <w:pStyle w:val="BodyText"/>
      </w:pPr>
      <w:r w:rsidRPr="00DA51D0">
        <w:lastRenderedPageBreak/>
        <w:t>Data collection from countries via questionnaire (OECD state of the environment questionnaire and annual quality assurance, section on waste; coordinated with UNSD/UNEP questionnaire; joint work with Eurostat).</w:t>
      </w:r>
      <w:r w:rsidR="00150D14" w:rsidRPr="00C73B96">
        <w:t xml:space="preserve"> </w:t>
      </w:r>
    </w:p>
    <w:p w:rsidR="003448D6" w:rsidRPr="008843E0" w:rsidRDefault="003448D6" w:rsidP="008843E0">
      <w:pPr>
        <w:pStyle w:val="Heading3"/>
      </w:pPr>
      <w:r w:rsidRPr="008843E0">
        <w:t>Disaggregation</w:t>
      </w:r>
    </w:p>
    <w:p w:rsidR="003448D6" w:rsidRDefault="006D7BE0" w:rsidP="00AF505A">
      <w:pPr>
        <w:pStyle w:val="BodyText"/>
      </w:pPr>
      <w:r w:rsidRPr="00DA51D0">
        <w:t>By type (household, bulky)</w:t>
      </w:r>
      <w:r>
        <w:t>,</w:t>
      </w:r>
      <w:r w:rsidRPr="00DA51D0">
        <w:t>d by source (households, municipal services, other)</w:t>
      </w:r>
      <w:r>
        <w:t xml:space="preserve">, and by treatment and disposal method </w:t>
      </w:r>
    </w:p>
    <w:p w:rsidR="003414EC" w:rsidRDefault="003414EC" w:rsidP="003414EC">
      <w:pPr>
        <w:pStyle w:val="Heading3"/>
      </w:pPr>
      <w:r>
        <w:t>Comments and limitations</w:t>
      </w:r>
    </w:p>
    <w:p w:rsidR="003414EC" w:rsidRDefault="003414EC" w:rsidP="003414EC">
      <w:pPr>
        <w:pStyle w:val="BodyText"/>
      </w:pPr>
      <w:r w:rsidRPr="00AF505A">
        <w:t>Waste generation intensities are first approximations of potential environmental pressure; more information is needed to describe the actual pressure.</w:t>
      </w:r>
      <w:r>
        <w:t xml:space="preserve"> Though the definition of municipal waste is harmonised internationally, </w:t>
      </w:r>
      <w:r w:rsidRPr="00E85572">
        <w:t>the types of waste covered and the surveying methods used to collect information vary from country to country and over time.</w:t>
      </w:r>
    </w:p>
    <w:p w:rsidR="003448D6" w:rsidRDefault="003448D6" w:rsidP="003448D6">
      <w:pPr>
        <w:pStyle w:val="Heading3"/>
      </w:pPr>
      <w:r>
        <w:t>Gender equality issues</w:t>
      </w:r>
    </w:p>
    <w:p w:rsidR="003448D6" w:rsidRDefault="00A51CE3" w:rsidP="003448D6">
      <w:pPr>
        <w:pStyle w:val="BodyText"/>
      </w:pPr>
      <w:r>
        <w:t>-</w:t>
      </w:r>
    </w:p>
    <w:p w:rsidR="003448D6" w:rsidRPr="006D7BE0" w:rsidRDefault="003448D6" w:rsidP="003448D6">
      <w:pPr>
        <w:pStyle w:val="Heading3"/>
      </w:pPr>
      <w:r w:rsidRPr="006D7BE0">
        <w:t>Data for global and regional monitoring</w:t>
      </w:r>
    </w:p>
    <w:p w:rsidR="00A51CE3" w:rsidRPr="00DA51D0" w:rsidRDefault="006D7BE0" w:rsidP="00212052">
      <w:pPr>
        <w:pStyle w:val="BodyText"/>
      </w:pPr>
      <w:r w:rsidRPr="00DA51D0">
        <w:t>OECD member and partner countries; other countries via cooperation with UNSD/UNEP.</w:t>
      </w:r>
      <w:r w:rsidR="00A51CE3" w:rsidRPr="00DA51D0">
        <w:t>.</w:t>
      </w:r>
    </w:p>
    <w:p w:rsidR="001C4B7C" w:rsidRDefault="003448D6" w:rsidP="00AE34A2">
      <w:pPr>
        <w:pStyle w:val="Heading3"/>
      </w:pPr>
      <w:r>
        <w:t>References</w:t>
      </w:r>
    </w:p>
    <w:p w:rsidR="002C4C14" w:rsidRDefault="006D7BE0" w:rsidP="006D7BE0">
      <w:pPr>
        <w:pStyle w:val="BodyText"/>
        <w:rPr>
          <w:rStyle w:val="Hyperlink"/>
        </w:rPr>
      </w:pPr>
      <w:r w:rsidRPr="00DA51D0">
        <w:t xml:space="preserve">OECD, "Municipal waste", OECD Environment Statistics (database), </w:t>
      </w:r>
      <w:hyperlink r:id="rId9" w:history="1">
        <w:r w:rsidRPr="00DA51D0">
          <w:rPr>
            <w:rStyle w:val="Hyperlink"/>
          </w:rPr>
          <w:t>http://dx.doi.org/10.1787/data-00601-en</w:t>
        </w:r>
      </w:hyperlink>
      <w:r>
        <w:rPr>
          <w:rStyle w:val="Hyperlink"/>
        </w:rPr>
        <w:t xml:space="preserve"> </w:t>
      </w:r>
    </w:p>
    <w:p w:rsidR="00755F75" w:rsidRDefault="00755F75" w:rsidP="006D7BE0">
      <w:pPr>
        <w:pStyle w:val="BodyText"/>
        <w:rPr>
          <w:rStyle w:val="Hyperlink"/>
        </w:rPr>
      </w:pPr>
    </w:p>
    <w:p w:rsidR="00755F75" w:rsidRDefault="00755F75">
      <w:pPr>
        <w:tabs>
          <w:tab w:val="clear" w:pos="850"/>
          <w:tab w:val="clear" w:pos="1191"/>
          <w:tab w:val="clear" w:pos="1531"/>
        </w:tabs>
        <w:jc w:val="left"/>
        <w:rPr>
          <w:rStyle w:val="Hyperlink"/>
        </w:rPr>
      </w:pPr>
      <w:r>
        <w:rPr>
          <w:rStyle w:val="Hyperlink"/>
        </w:rPr>
        <w:br w:type="page"/>
      </w:r>
    </w:p>
    <w:p w:rsidR="00755F75" w:rsidRPr="00755F75" w:rsidRDefault="00755F75" w:rsidP="00755F75">
      <w:pPr>
        <w:keepNext/>
        <w:spacing w:before="1200" w:after="720"/>
        <w:jc w:val="center"/>
        <w:outlineLvl w:val="0"/>
        <w:rPr>
          <w:b/>
          <w:bCs/>
          <w:caps/>
          <w:kern w:val="28"/>
        </w:rPr>
      </w:pPr>
      <w:r w:rsidRPr="00755F75">
        <w:rPr>
          <w:b/>
          <w:bCs/>
          <w:caps/>
          <w:kern w:val="28"/>
        </w:rPr>
        <w:lastRenderedPageBreak/>
        <w:t>ODA to construction and urban development in LDCS</w:t>
      </w:r>
    </w:p>
    <w:p w:rsidR="00755F75" w:rsidRPr="00755F75" w:rsidRDefault="00755F75" w:rsidP="00755F75">
      <w:pPr>
        <w:keepNext/>
        <w:spacing w:before="240" w:after="240"/>
        <w:outlineLvl w:val="2"/>
        <w:rPr>
          <w:b/>
          <w:bCs/>
          <w:i/>
          <w:iCs/>
        </w:rPr>
      </w:pPr>
      <w:r w:rsidRPr="00755F75">
        <w:rPr>
          <w:b/>
          <w:bCs/>
          <w:i/>
          <w:iCs/>
        </w:rPr>
        <w:t>Goal and target addressed</w:t>
      </w:r>
    </w:p>
    <w:p w:rsidR="00755F75" w:rsidRPr="00755F75" w:rsidRDefault="00755F75" w:rsidP="00755F75">
      <w:pPr>
        <w:spacing w:after="240"/>
        <w:ind w:firstLine="442"/>
      </w:pPr>
      <w:r w:rsidRPr="00755F75">
        <w:t>Goal 11: Make cities and human settlements inclusive, safe, resilient and sustainable.</w:t>
      </w:r>
    </w:p>
    <w:p w:rsidR="00755F75" w:rsidRPr="00755F75" w:rsidRDefault="00755F75" w:rsidP="00755F75">
      <w:pPr>
        <w:spacing w:after="240"/>
        <w:ind w:firstLine="442"/>
      </w:pPr>
      <w:r w:rsidRPr="00755F75">
        <w:t>Target 11.c: Support least developed countries, including through financial and technical assistance, for sustainable and resilient buildings utilizing local materials.</w:t>
      </w:r>
    </w:p>
    <w:p w:rsidR="00755F75" w:rsidRPr="00755F75" w:rsidRDefault="00755F75" w:rsidP="00755F75">
      <w:pPr>
        <w:keepNext/>
        <w:spacing w:before="240" w:after="240"/>
        <w:outlineLvl w:val="2"/>
        <w:rPr>
          <w:b/>
          <w:bCs/>
          <w:i/>
          <w:iCs/>
        </w:rPr>
      </w:pPr>
      <w:r w:rsidRPr="00755F75">
        <w:rPr>
          <w:b/>
          <w:bCs/>
          <w:i/>
          <w:iCs/>
        </w:rPr>
        <w:t>Definition and method of computation</w:t>
      </w:r>
    </w:p>
    <w:p w:rsidR="00755F75" w:rsidRPr="00755F75" w:rsidRDefault="00755F75" w:rsidP="00755F75">
      <w:pPr>
        <w:spacing w:after="240"/>
        <w:ind w:firstLine="442"/>
        <w:rPr>
          <w:lang w:eastAsia="en-US"/>
        </w:rPr>
      </w:pPr>
      <w:r w:rsidRPr="00755F75">
        <w:rPr>
          <w:lang w:eastAsia="en-US"/>
        </w:rPr>
        <w:t xml:space="preserve">Total net </w:t>
      </w:r>
      <w:hyperlink r:id="rId10" w:anchor="ODA" w:history="1">
        <w:r w:rsidRPr="00755F75">
          <w:rPr>
            <w:color w:val="0000FF" w:themeColor="hyperlink"/>
            <w:u w:val="single"/>
            <w:lang w:eastAsia="en-US"/>
          </w:rPr>
          <w:t>official development assistance</w:t>
        </w:r>
      </w:hyperlink>
      <w:r w:rsidRPr="00755F75">
        <w:rPr>
          <w:lang w:eastAsia="en-US"/>
        </w:rPr>
        <w:t xml:space="preserve"> (ODA) to the construction (</w:t>
      </w:r>
      <w:hyperlink r:id="rId11" w:history="1">
        <w:r w:rsidRPr="00755F75">
          <w:rPr>
            <w:color w:val="0000FF" w:themeColor="hyperlink"/>
            <w:u w:val="single"/>
            <w:lang w:eastAsia="en-US"/>
          </w:rPr>
          <w:t>purpose code</w:t>
        </w:r>
      </w:hyperlink>
      <w:r w:rsidRPr="00755F75">
        <w:rPr>
          <w:lang w:eastAsia="en-US"/>
        </w:rPr>
        <w:t xml:space="preserve"> 32310) and urban development and management (code 43030) subsectors in the Least Developed Countries.  Data expressed in US dollars at the average annual exchange rate.</w:t>
      </w:r>
    </w:p>
    <w:p w:rsidR="00755F75" w:rsidRPr="00755F75" w:rsidRDefault="00755F75" w:rsidP="00755F75">
      <w:pPr>
        <w:keepNext/>
        <w:spacing w:before="240" w:after="240"/>
        <w:outlineLvl w:val="2"/>
        <w:rPr>
          <w:b/>
          <w:bCs/>
          <w:i/>
          <w:iCs/>
        </w:rPr>
      </w:pPr>
      <w:r w:rsidRPr="00755F75">
        <w:rPr>
          <w:b/>
          <w:bCs/>
          <w:i/>
          <w:iCs/>
        </w:rPr>
        <w:t>Rationale and interpretation</w:t>
      </w:r>
    </w:p>
    <w:p w:rsidR="00755F75" w:rsidRPr="00755F75" w:rsidRDefault="00755F75" w:rsidP="00755F75">
      <w:pPr>
        <w:spacing w:after="240"/>
        <w:ind w:firstLine="442"/>
      </w:pPr>
      <w:r w:rsidRPr="00755F75">
        <w:t>ODA is the accepted measure of international development co-operation.  In this case it captures international concessional financing to least developed countries in construction and urban development.</w:t>
      </w:r>
    </w:p>
    <w:p w:rsidR="00755F75" w:rsidRPr="00755F75" w:rsidRDefault="00755F75" w:rsidP="00755F75">
      <w:pPr>
        <w:keepNext/>
        <w:spacing w:before="240" w:after="240"/>
        <w:outlineLvl w:val="2"/>
        <w:rPr>
          <w:b/>
          <w:bCs/>
          <w:i/>
          <w:iCs/>
        </w:rPr>
      </w:pPr>
      <w:r w:rsidRPr="00755F75">
        <w:rPr>
          <w:b/>
          <w:bCs/>
          <w:i/>
          <w:iCs/>
        </w:rPr>
        <w:t>Sources and data collection</w:t>
      </w:r>
    </w:p>
    <w:p w:rsidR="00755F75" w:rsidRPr="00755F75" w:rsidRDefault="00755F75" w:rsidP="00755F75">
      <w:pPr>
        <w:spacing w:after="240"/>
        <w:ind w:firstLine="442"/>
        <w:rPr>
          <w:lang w:eastAsia="en-US"/>
        </w:rPr>
      </w:pPr>
      <w:r w:rsidRPr="00755F75">
        <w:rPr>
          <w:lang w:eastAsia="en-US"/>
        </w:rPr>
        <w:t xml:space="preserve">Data are compiled by the Development Assistance Committee (DAC) of the Organisation for Economic Co-operation and Development from returns submitted by its member countries and other aid providers.  Data can be accessed </w:t>
      </w:r>
      <w:hyperlink r:id="rId12" w:history="1">
        <w:r w:rsidRPr="00755F75">
          <w:rPr>
            <w:color w:val="0000FF" w:themeColor="hyperlink"/>
            <w:u w:val="single"/>
            <w:lang w:eastAsia="en-US"/>
          </w:rPr>
          <w:t>here</w:t>
        </w:r>
      </w:hyperlink>
      <w:r w:rsidRPr="00755F75">
        <w:rPr>
          <w:lang w:eastAsia="en-US"/>
        </w:rPr>
        <w:t>.</w:t>
      </w:r>
    </w:p>
    <w:p w:rsidR="00755F75" w:rsidRPr="00755F75" w:rsidRDefault="00755F75" w:rsidP="00755F75">
      <w:pPr>
        <w:keepNext/>
        <w:spacing w:before="240" w:after="240"/>
        <w:outlineLvl w:val="2"/>
        <w:rPr>
          <w:b/>
          <w:bCs/>
          <w:i/>
          <w:iCs/>
        </w:rPr>
      </w:pPr>
      <w:r w:rsidRPr="00755F75">
        <w:rPr>
          <w:b/>
          <w:bCs/>
          <w:i/>
          <w:iCs/>
        </w:rPr>
        <w:t>Disaggregation</w:t>
      </w:r>
    </w:p>
    <w:p w:rsidR="00755F75" w:rsidRPr="00755F75" w:rsidRDefault="00755F75" w:rsidP="00755F75">
      <w:pPr>
        <w:spacing w:after="240"/>
        <w:ind w:firstLine="442"/>
      </w:pPr>
      <w:r w:rsidRPr="00755F75">
        <w:t xml:space="preserve">The data are generally obtained on an activity level, and include numerous parameters.  They can thus be disaggregated by provider and recipient country; by type of finance, and by type of resources provided.  Some data are also available on the policy objectives targeted by individual projects, including through </w:t>
      </w:r>
      <w:hyperlink r:id="rId13" w:history="1">
        <w:r w:rsidRPr="00755F75">
          <w:rPr>
            <w:color w:val="0000FF" w:themeColor="hyperlink"/>
            <w:u w:val="single"/>
          </w:rPr>
          <w:t>climate adaptation and mitigation markers</w:t>
        </w:r>
      </w:hyperlink>
      <w:r w:rsidRPr="00755F75">
        <w:t>.</w:t>
      </w:r>
    </w:p>
    <w:p w:rsidR="00755F75" w:rsidRPr="00755F75" w:rsidRDefault="00755F75" w:rsidP="00755F75">
      <w:pPr>
        <w:keepNext/>
        <w:spacing w:before="240" w:after="240"/>
        <w:outlineLvl w:val="2"/>
        <w:rPr>
          <w:b/>
          <w:bCs/>
          <w:i/>
          <w:iCs/>
        </w:rPr>
      </w:pPr>
      <w:r w:rsidRPr="00755F75">
        <w:rPr>
          <w:b/>
          <w:bCs/>
          <w:i/>
          <w:iCs/>
        </w:rPr>
        <w:t>Comments and limitations</w:t>
      </w:r>
    </w:p>
    <w:p w:rsidR="00755F75" w:rsidRPr="00755F75" w:rsidRDefault="00755F75" w:rsidP="00755F75">
      <w:pPr>
        <w:spacing w:after="240"/>
        <w:ind w:firstLine="442"/>
      </w:pPr>
      <w:r w:rsidRPr="00755F75">
        <w:t xml:space="preserve">The data only address international concessional flows provided by governments.  Detailed, internationally comparable sectoral information on other support building and construction in developing countries is generally lacking.  </w:t>
      </w:r>
    </w:p>
    <w:p w:rsidR="00755F75" w:rsidRPr="00755F75" w:rsidRDefault="00755F75" w:rsidP="00755F75">
      <w:pPr>
        <w:keepNext/>
        <w:spacing w:before="240" w:after="240"/>
        <w:outlineLvl w:val="2"/>
        <w:rPr>
          <w:b/>
          <w:bCs/>
          <w:i/>
          <w:iCs/>
        </w:rPr>
      </w:pPr>
      <w:r w:rsidRPr="00755F75">
        <w:rPr>
          <w:b/>
          <w:bCs/>
          <w:i/>
          <w:iCs/>
        </w:rPr>
        <w:t>Gender equality issues</w:t>
      </w:r>
    </w:p>
    <w:p w:rsidR="00755F75" w:rsidRPr="00755F75" w:rsidRDefault="00755F75" w:rsidP="00755F75">
      <w:pPr>
        <w:spacing w:after="240"/>
        <w:ind w:firstLine="442"/>
      </w:pPr>
      <w:r w:rsidRPr="00755F75">
        <w:t xml:space="preserve">The data include a </w:t>
      </w:r>
      <w:hyperlink r:id="rId14" w:history="1">
        <w:r w:rsidRPr="00755F75">
          <w:rPr>
            <w:color w:val="0000FF" w:themeColor="hyperlink"/>
            <w:u w:val="single"/>
          </w:rPr>
          <w:t>“gender equality” marker</w:t>
        </w:r>
      </w:hyperlink>
      <w:r w:rsidRPr="00755F75">
        <w:t xml:space="preserve"> which identifies individual projects that have a clear gender dimension. </w:t>
      </w:r>
    </w:p>
    <w:p w:rsidR="00755F75" w:rsidRPr="00755F75" w:rsidRDefault="00755F75" w:rsidP="00755F75">
      <w:pPr>
        <w:keepNext/>
        <w:spacing w:before="240" w:after="240"/>
        <w:outlineLvl w:val="2"/>
        <w:rPr>
          <w:b/>
          <w:bCs/>
          <w:i/>
          <w:iCs/>
        </w:rPr>
      </w:pPr>
      <w:r w:rsidRPr="00755F75">
        <w:rPr>
          <w:b/>
          <w:bCs/>
          <w:i/>
          <w:iCs/>
        </w:rPr>
        <w:t>Data for global and regional monitoring</w:t>
      </w:r>
    </w:p>
    <w:p w:rsidR="00755F75" w:rsidRPr="00755F75" w:rsidRDefault="00755F75" w:rsidP="00755F75">
      <w:pPr>
        <w:spacing w:after="240"/>
        <w:ind w:firstLine="442"/>
      </w:pPr>
      <w:r w:rsidRPr="00755F75">
        <w:t>Data are available for essentially all high-income countries, and for an increasing number of middle-income aid providers.</w:t>
      </w:r>
    </w:p>
    <w:p w:rsidR="00755F75" w:rsidRPr="00755F75" w:rsidRDefault="00755F75" w:rsidP="00755F75">
      <w:pPr>
        <w:keepNext/>
        <w:spacing w:before="240" w:after="240"/>
        <w:outlineLvl w:val="2"/>
        <w:rPr>
          <w:b/>
          <w:bCs/>
          <w:i/>
          <w:iCs/>
        </w:rPr>
      </w:pPr>
      <w:r w:rsidRPr="00755F75">
        <w:rPr>
          <w:b/>
          <w:bCs/>
          <w:i/>
          <w:iCs/>
        </w:rPr>
        <w:lastRenderedPageBreak/>
        <w:t>Supplementary information</w:t>
      </w:r>
    </w:p>
    <w:p w:rsidR="00755F75" w:rsidRPr="00755F75" w:rsidRDefault="00755F75" w:rsidP="00755F75">
      <w:pPr>
        <w:keepNext/>
        <w:spacing w:before="240" w:after="240"/>
        <w:outlineLvl w:val="2"/>
        <w:rPr>
          <w:b/>
          <w:bCs/>
          <w:i/>
          <w:iCs/>
        </w:rPr>
      </w:pPr>
      <w:r w:rsidRPr="00755F75">
        <w:rPr>
          <w:b/>
          <w:bCs/>
          <w:i/>
          <w:iCs/>
        </w:rPr>
        <w:t>References</w:t>
      </w:r>
    </w:p>
    <w:p w:rsidR="00755F75" w:rsidRPr="00755F75" w:rsidRDefault="00755F75" w:rsidP="00755F75">
      <w:pPr>
        <w:spacing w:after="240"/>
        <w:ind w:firstLine="442"/>
      </w:pPr>
      <w:r w:rsidRPr="00755F75">
        <w:t xml:space="preserve">OECD, 2014 </w:t>
      </w:r>
      <w:hyperlink r:id="rId15" w:history="1">
        <w:r w:rsidRPr="00755F75">
          <w:rPr>
            <w:color w:val="0000FF" w:themeColor="hyperlink"/>
            <w:u w:val="single"/>
          </w:rPr>
          <w:t>Aid to Urban Climate Change Adaptation</w:t>
        </w:r>
      </w:hyperlink>
    </w:p>
    <w:p w:rsidR="00755F75" w:rsidRPr="00755F75" w:rsidRDefault="00755F75" w:rsidP="00755F75">
      <w:pPr>
        <w:spacing w:after="240"/>
        <w:ind w:firstLine="442"/>
      </w:pPr>
    </w:p>
    <w:p w:rsidR="00755F75" w:rsidRPr="006D7BE0" w:rsidRDefault="00755F75" w:rsidP="006D7BE0">
      <w:pPr>
        <w:pStyle w:val="BodyText"/>
        <w:rPr>
          <w:color w:val="0000FF" w:themeColor="hyperlink"/>
          <w:u w:val="single"/>
        </w:rPr>
      </w:pPr>
      <w:bookmarkStart w:id="0" w:name="_GoBack"/>
      <w:bookmarkEnd w:id="0"/>
    </w:p>
    <w:sectPr w:rsidR="00755F75" w:rsidRPr="006D7BE0" w:rsidSect="00465AEA">
      <w:headerReference w:type="even" r:id="rId16"/>
      <w:footerReference w:type="even" r:id="rId17"/>
      <w:footerReference w:type="default" r:id="rId18"/>
      <w:endnotePr>
        <w:numFmt w:val="decimal"/>
      </w:endnotePr>
      <w:pgSz w:w="11906" w:h="16838"/>
      <w:pgMar w:top="1984" w:right="1247" w:bottom="1814" w:left="1191" w:header="1247" w:footer="1247"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5A62" w:rsidRDefault="009A5A62">
      <w:r>
        <w:separator/>
      </w:r>
    </w:p>
  </w:endnote>
  <w:endnote w:type="continuationSeparator" w:id="0">
    <w:p w:rsidR="009A5A62" w:rsidRDefault="009A5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5645" w:rsidRDefault="002E7A14" w:rsidP="00465AE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125645" w:rsidRDefault="0012564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AEA" w:rsidRDefault="00465AEA" w:rsidP="0037581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55F75">
      <w:rPr>
        <w:rStyle w:val="PageNumber"/>
        <w:noProof/>
      </w:rPr>
      <w:t>3</w:t>
    </w:r>
    <w:r>
      <w:rPr>
        <w:rStyle w:val="PageNumber"/>
      </w:rPr>
      <w:fldChar w:fldCharType="end"/>
    </w:r>
  </w:p>
  <w:p w:rsidR="00125645" w:rsidRPr="00465AEA" w:rsidRDefault="00125645" w:rsidP="00465AE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5A62" w:rsidRDefault="009A5A62">
      <w:r>
        <w:separator/>
      </w:r>
    </w:p>
  </w:footnote>
  <w:footnote w:type="continuationSeparator" w:id="0">
    <w:p w:rsidR="009A5A62" w:rsidRDefault="009A5A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5645" w:rsidRDefault="002E7A14">
    <w:pPr>
      <w:pStyle w:val="Header"/>
    </w:pPr>
    <w:r>
      <w:t>AAA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C6DA8"/>
    <w:multiLevelType w:val="hybridMultilevel"/>
    <w:tmpl w:val="4DF8B3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7F90F62"/>
    <w:multiLevelType w:val="singleLevel"/>
    <w:tmpl w:val="41606694"/>
    <w:name w:val="templateBullet1"/>
    <w:lvl w:ilvl="0">
      <w:start w:val="1"/>
      <w:numFmt w:val="bullet"/>
      <w:pStyle w:val="ListBullet"/>
      <w:lvlText w:val="·"/>
      <w:lvlJc w:val="left"/>
      <w:pPr>
        <w:tabs>
          <w:tab w:val="num" w:pos="850"/>
        </w:tabs>
        <w:ind w:left="850" w:hanging="408"/>
      </w:pPr>
      <w:rPr>
        <w:rFonts w:ascii="Symbol" w:hAnsi="Symbol" w:cs="Times New Roman" w:hint="default"/>
        <w:b w:val="0"/>
        <w:i w:val="0"/>
        <w:sz w:val="22"/>
      </w:rPr>
    </w:lvl>
  </w:abstractNum>
  <w:abstractNum w:abstractNumId="2">
    <w:nsid w:val="0C890C55"/>
    <w:multiLevelType w:val="singleLevel"/>
    <w:tmpl w:val="15B65924"/>
    <w:name w:val="templateBulletBox3"/>
    <w:lvl w:ilvl="0">
      <w:start w:val="1"/>
      <w:numFmt w:val="bullet"/>
      <w:pStyle w:val="ListBulletBox3"/>
      <w:lvlText w:val="-"/>
      <w:lvlJc w:val="left"/>
      <w:pPr>
        <w:tabs>
          <w:tab w:val="num" w:pos="1474"/>
        </w:tabs>
        <w:ind w:left="1474" w:hanging="340"/>
      </w:pPr>
      <w:rPr>
        <w:rFonts w:ascii="Symbol" w:hAnsi="Symbol" w:cs="Times New Roman" w:hint="default"/>
        <w:b w:val="0"/>
        <w:i w:val="0"/>
        <w:sz w:val="22"/>
      </w:rPr>
    </w:lvl>
  </w:abstractNum>
  <w:abstractNum w:abstractNumId="3">
    <w:nsid w:val="0CBE0FF0"/>
    <w:multiLevelType w:val="singleLevel"/>
    <w:tmpl w:val="30A47C7E"/>
    <w:styleLink w:val="BulletedNote"/>
    <w:lvl w:ilvl="0">
      <w:start w:val="1"/>
      <w:numFmt w:val="bullet"/>
      <w:lvlText w:val="·"/>
      <w:lvlJc w:val="left"/>
      <w:pPr>
        <w:tabs>
          <w:tab w:val="num" w:pos="283"/>
        </w:tabs>
        <w:ind w:left="283" w:hanging="283"/>
      </w:pPr>
      <w:rPr>
        <w:rFonts w:ascii="Times New Roman" w:hAnsi="Times New Roman" w:cs="Times New Roman"/>
        <w:b w:val="0"/>
        <w:i w:val="0"/>
        <w:sz w:val="22"/>
      </w:rPr>
    </w:lvl>
  </w:abstractNum>
  <w:abstractNum w:abstractNumId="4">
    <w:nsid w:val="0DEA6B1D"/>
    <w:multiLevelType w:val="singleLevel"/>
    <w:tmpl w:val="D5A6E36A"/>
    <w:styleLink w:val="NumericNote"/>
    <w:lvl w:ilvl="0">
      <w:start w:val="1"/>
      <w:numFmt w:val="decimal"/>
      <w:lvlText w:val="%1."/>
      <w:lvlJc w:val="left"/>
      <w:pPr>
        <w:tabs>
          <w:tab w:val="num" w:pos="408"/>
        </w:tabs>
        <w:ind w:left="408" w:hanging="408"/>
      </w:pPr>
    </w:lvl>
  </w:abstractNum>
  <w:abstractNum w:abstractNumId="5">
    <w:nsid w:val="12FE4AF5"/>
    <w:multiLevelType w:val="singleLevel"/>
    <w:tmpl w:val="B882C7F8"/>
    <w:styleLink w:val="NumberedNote"/>
    <w:lvl w:ilvl="0">
      <w:start w:val="1"/>
      <w:numFmt w:val="decimal"/>
      <w:lvlText w:val="%1."/>
      <w:lvlJc w:val="left"/>
      <w:pPr>
        <w:tabs>
          <w:tab w:val="num" w:pos="171"/>
        </w:tabs>
        <w:ind w:left="171" w:hanging="171"/>
      </w:pPr>
    </w:lvl>
  </w:abstractNum>
  <w:abstractNum w:abstractNumId="6">
    <w:nsid w:val="14FD5E8A"/>
    <w:multiLevelType w:val="hybridMultilevel"/>
    <w:tmpl w:val="202C80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57968A9"/>
    <w:multiLevelType w:val="singleLevel"/>
    <w:tmpl w:val="D5A6E36A"/>
    <w:name w:val="NumericNote"/>
    <w:lvl w:ilvl="0">
      <w:start w:val="1"/>
      <w:numFmt w:val="decimal"/>
      <w:lvlText w:val="%1."/>
      <w:lvlJc w:val="left"/>
      <w:pPr>
        <w:tabs>
          <w:tab w:val="num" w:pos="850"/>
        </w:tabs>
        <w:ind w:left="850" w:hanging="408"/>
      </w:pPr>
    </w:lvl>
  </w:abstractNum>
  <w:abstractNum w:abstractNumId="8">
    <w:nsid w:val="1AF44508"/>
    <w:multiLevelType w:val="hybridMultilevel"/>
    <w:tmpl w:val="17EE68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7397F89"/>
    <w:multiLevelType w:val="singleLevel"/>
    <w:tmpl w:val="60A0508A"/>
    <w:name w:val="AlphaNote"/>
    <w:lvl w:ilvl="0">
      <w:start w:val="1"/>
      <w:numFmt w:val="lowerLetter"/>
      <w:lvlText w:val="%1."/>
      <w:lvlJc w:val="left"/>
      <w:pPr>
        <w:tabs>
          <w:tab w:val="num" w:pos="850"/>
        </w:tabs>
        <w:ind w:left="850" w:hanging="408"/>
      </w:pPr>
    </w:lvl>
  </w:abstractNum>
  <w:abstractNum w:abstractNumId="10">
    <w:nsid w:val="2ACF6F84"/>
    <w:multiLevelType w:val="singleLevel"/>
    <w:tmpl w:val="D51E568A"/>
    <w:name w:val="templateBullet2"/>
    <w:lvl w:ilvl="0">
      <w:start w:val="1"/>
      <w:numFmt w:val="bullet"/>
      <w:pStyle w:val="ListBullet2"/>
      <w:lvlText w:val="-"/>
      <w:lvlJc w:val="left"/>
      <w:pPr>
        <w:tabs>
          <w:tab w:val="num" w:pos="1190"/>
        </w:tabs>
        <w:ind w:left="1190" w:hanging="340"/>
      </w:pPr>
      <w:rPr>
        <w:rFonts w:ascii="Symbol" w:hAnsi="Symbol" w:cs="Times New Roman" w:hint="default"/>
        <w:b w:val="0"/>
        <w:i w:val="0"/>
        <w:sz w:val="22"/>
      </w:rPr>
    </w:lvl>
  </w:abstractNum>
  <w:abstractNum w:abstractNumId="11">
    <w:nsid w:val="385D0A84"/>
    <w:multiLevelType w:val="multilevel"/>
    <w:tmpl w:val="7F148E5C"/>
    <w:name w:val="templateNumberBox"/>
    <w:lvl w:ilvl="0">
      <w:start w:val="1"/>
      <w:numFmt w:val="decimal"/>
      <w:pStyle w:val="ListNumberBox"/>
      <w:lvlText w:val="%1."/>
      <w:lvlJc w:val="left"/>
      <w:pPr>
        <w:tabs>
          <w:tab w:val="num" w:pos="1950"/>
        </w:tabs>
        <w:ind w:left="1950" w:hanging="408"/>
      </w:pPr>
    </w:lvl>
    <w:lvl w:ilvl="1">
      <w:start w:val="1"/>
      <w:numFmt w:val="decimal"/>
      <w:pStyle w:val="ListNumberBox2"/>
      <w:lvlText w:val="%2."/>
      <w:lvlJc w:val="left"/>
      <w:pPr>
        <w:tabs>
          <w:tab w:val="num" w:pos="2291"/>
        </w:tabs>
        <w:ind w:left="2291" w:hanging="341"/>
      </w:pPr>
    </w:lvl>
    <w:lvl w:ilvl="2">
      <w:start w:val="1"/>
      <w:numFmt w:val="decimal"/>
      <w:pStyle w:val="ListNumberBox3"/>
      <w:lvlText w:val="%3."/>
      <w:lvlJc w:val="left"/>
      <w:pPr>
        <w:tabs>
          <w:tab w:val="num" w:pos="2574"/>
        </w:tabs>
        <w:ind w:left="2574" w:hanging="340"/>
      </w:pPr>
    </w:lvl>
    <w:lvl w:ilvl="3">
      <w:start w:val="1"/>
      <w:numFmt w:val="decimal"/>
      <w:lvlText w:val="(%4)"/>
      <w:lvlJc w:val="left"/>
      <w:pPr>
        <w:tabs>
          <w:tab w:val="num" w:pos="8518"/>
        </w:tabs>
        <w:ind w:left="8518" w:hanging="360"/>
      </w:pPr>
    </w:lvl>
    <w:lvl w:ilvl="4">
      <w:start w:val="1"/>
      <w:numFmt w:val="lowerLetter"/>
      <w:lvlText w:val="(%5)"/>
      <w:lvlJc w:val="left"/>
      <w:pPr>
        <w:tabs>
          <w:tab w:val="num" w:pos="8878"/>
        </w:tabs>
        <w:ind w:left="8878" w:hanging="360"/>
      </w:pPr>
    </w:lvl>
    <w:lvl w:ilvl="5">
      <w:start w:val="1"/>
      <w:numFmt w:val="lowerRoman"/>
      <w:lvlText w:val="(%6)"/>
      <w:lvlJc w:val="left"/>
      <w:pPr>
        <w:tabs>
          <w:tab w:val="num" w:pos="9238"/>
        </w:tabs>
        <w:ind w:left="9238" w:hanging="360"/>
      </w:pPr>
    </w:lvl>
    <w:lvl w:ilvl="6">
      <w:start w:val="1"/>
      <w:numFmt w:val="decimal"/>
      <w:lvlText w:val="%7."/>
      <w:lvlJc w:val="left"/>
      <w:pPr>
        <w:tabs>
          <w:tab w:val="num" w:pos="9598"/>
        </w:tabs>
        <w:ind w:left="9598" w:hanging="360"/>
      </w:pPr>
    </w:lvl>
    <w:lvl w:ilvl="7">
      <w:start w:val="1"/>
      <w:numFmt w:val="lowerLetter"/>
      <w:lvlText w:val="%8."/>
      <w:lvlJc w:val="left"/>
      <w:pPr>
        <w:tabs>
          <w:tab w:val="num" w:pos="9958"/>
        </w:tabs>
        <w:ind w:left="9958" w:hanging="360"/>
      </w:pPr>
    </w:lvl>
    <w:lvl w:ilvl="8">
      <w:start w:val="1"/>
      <w:numFmt w:val="lowerRoman"/>
      <w:lvlText w:val="%9."/>
      <w:lvlJc w:val="left"/>
      <w:pPr>
        <w:tabs>
          <w:tab w:val="num" w:pos="10318"/>
        </w:tabs>
        <w:ind w:left="10318" w:hanging="360"/>
      </w:pPr>
    </w:lvl>
  </w:abstractNum>
  <w:abstractNum w:abstractNumId="12">
    <w:nsid w:val="38B5323E"/>
    <w:multiLevelType w:val="hybridMultilevel"/>
    <w:tmpl w:val="9B4C2E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BC230DE"/>
    <w:multiLevelType w:val="multilevel"/>
    <w:tmpl w:val="F99EB0E0"/>
    <w:name w:val="templateNumber"/>
    <w:lvl w:ilvl="0">
      <w:start w:val="1"/>
      <w:numFmt w:val="decimal"/>
      <w:pStyle w:val="ListNumber"/>
      <w:lvlText w:val="%1."/>
      <w:lvlJc w:val="left"/>
      <w:pPr>
        <w:tabs>
          <w:tab w:val="num" w:pos="850"/>
        </w:tabs>
        <w:ind w:left="850" w:hanging="408"/>
      </w:pPr>
    </w:lvl>
    <w:lvl w:ilvl="1">
      <w:start w:val="1"/>
      <w:numFmt w:val="decimal"/>
      <w:pStyle w:val="ListNumber2"/>
      <w:lvlText w:val="%2."/>
      <w:lvlJc w:val="left"/>
      <w:pPr>
        <w:tabs>
          <w:tab w:val="num" w:pos="1191"/>
        </w:tabs>
        <w:ind w:left="1191" w:hanging="341"/>
      </w:pPr>
    </w:lvl>
    <w:lvl w:ilvl="2">
      <w:start w:val="1"/>
      <w:numFmt w:val="decimal"/>
      <w:pStyle w:val="ListNumber3"/>
      <w:lvlText w:val="%3."/>
      <w:lvlJc w:val="left"/>
      <w:pPr>
        <w:tabs>
          <w:tab w:val="num" w:pos="1474"/>
        </w:tabs>
        <w:ind w:left="1474" w:hanging="340"/>
      </w:pPr>
    </w:lvl>
    <w:lvl w:ilvl="3">
      <w:start w:val="1"/>
      <w:numFmt w:val="decimal"/>
      <w:pStyle w:val="ListNumber4"/>
      <w:lvlText w:val="%4."/>
      <w:lvlJc w:val="left"/>
      <w:pPr>
        <w:tabs>
          <w:tab w:val="num" w:pos="1757"/>
        </w:tabs>
        <w:ind w:left="1757" w:hanging="340"/>
      </w:pPr>
    </w:lvl>
    <w:lvl w:ilvl="4">
      <w:start w:val="1"/>
      <w:numFmt w:val="decimal"/>
      <w:pStyle w:val="ListNumber5"/>
      <w:lvlText w:val="%5."/>
      <w:lvlJc w:val="left"/>
      <w:pPr>
        <w:tabs>
          <w:tab w:val="num" w:pos="2041"/>
        </w:tabs>
        <w:ind w:left="2041" w:hanging="34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3E545BBD"/>
    <w:multiLevelType w:val="hybridMultilevel"/>
    <w:tmpl w:val="E24AD9E6"/>
    <w:lvl w:ilvl="0" w:tplc="DA94F05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8BB7503"/>
    <w:multiLevelType w:val="singleLevel"/>
    <w:tmpl w:val="60A0508A"/>
    <w:styleLink w:val="AlphaNote"/>
    <w:lvl w:ilvl="0">
      <w:start w:val="1"/>
      <w:numFmt w:val="lowerLetter"/>
      <w:lvlText w:val="%1."/>
      <w:lvlJc w:val="left"/>
      <w:pPr>
        <w:tabs>
          <w:tab w:val="num" w:pos="408"/>
        </w:tabs>
        <w:ind w:left="408" w:hanging="408"/>
      </w:pPr>
    </w:lvl>
  </w:abstractNum>
  <w:abstractNum w:abstractNumId="16">
    <w:nsid w:val="48EC55A8"/>
    <w:multiLevelType w:val="singleLevel"/>
    <w:tmpl w:val="EBBACA14"/>
    <w:name w:val="templateBullet3"/>
    <w:lvl w:ilvl="0">
      <w:start w:val="1"/>
      <w:numFmt w:val="bullet"/>
      <w:pStyle w:val="ListBullet3"/>
      <w:lvlText w:val="-"/>
      <w:lvlJc w:val="left"/>
      <w:pPr>
        <w:tabs>
          <w:tab w:val="num" w:pos="1474"/>
        </w:tabs>
        <w:ind w:left="1474" w:hanging="340"/>
      </w:pPr>
      <w:rPr>
        <w:rFonts w:ascii="Symbol" w:hAnsi="Symbol" w:cs="Times New Roman" w:hint="default"/>
        <w:b w:val="0"/>
        <w:i w:val="0"/>
        <w:sz w:val="22"/>
      </w:rPr>
    </w:lvl>
  </w:abstractNum>
  <w:abstractNum w:abstractNumId="17">
    <w:nsid w:val="4AAE47B4"/>
    <w:multiLevelType w:val="singleLevel"/>
    <w:tmpl w:val="AB6CFFBC"/>
    <w:name w:val="templateBulletBox2"/>
    <w:lvl w:ilvl="0">
      <w:start w:val="1"/>
      <w:numFmt w:val="bullet"/>
      <w:pStyle w:val="ListBulletBox2"/>
      <w:lvlText w:val="-"/>
      <w:lvlJc w:val="left"/>
      <w:pPr>
        <w:tabs>
          <w:tab w:val="num" w:pos="1191"/>
        </w:tabs>
        <w:ind w:left="1191" w:hanging="340"/>
      </w:pPr>
      <w:rPr>
        <w:rFonts w:ascii="Symbol" w:hAnsi="Symbol" w:cs="Times New Roman" w:hint="default"/>
        <w:b w:val="0"/>
        <w:i w:val="0"/>
        <w:sz w:val="22"/>
      </w:rPr>
    </w:lvl>
  </w:abstractNum>
  <w:abstractNum w:abstractNumId="18">
    <w:nsid w:val="56BE6F79"/>
    <w:multiLevelType w:val="singleLevel"/>
    <w:tmpl w:val="F258D16A"/>
    <w:name w:val="templateBullet4"/>
    <w:lvl w:ilvl="0">
      <w:start w:val="1"/>
      <w:numFmt w:val="bullet"/>
      <w:pStyle w:val="ListBullet4"/>
      <w:lvlText w:val="-"/>
      <w:lvlJc w:val="left"/>
      <w:pPr>
        <w:tabs>
          <w:tab w:val="num" w:pos="1757"/>
        </w:tabs>
        <w:ind w:left="1757" w:hanging="340"/>
      </w:pPr>
      <w:rPr>
        <w:rFonts w:ascii="Symbol" w:hAnsi="Symbol" w:cs="Times New Roman" w:hint="default"/>
        <w:b w:val="0"/>
        <w:i w:val="0"/>
        <w:sz w:val="22"/>
      </w:rPr>
    </w:lvl>
  </w:abstractNum>
  <w:abstractNum w:abstractNumId="19">
    <w:nsid w:val="5C8E0CA3"/>
    <w:multiLevelType w:val="singleLevel"/>
    <w:tmpl w:val="BCFCA2DE"/>
    <w:name w:val="templateBullet5"/>
    <w:lvl w:ilvl="0">
      <w:start w:val="1"/>
      <w:numFmt w:val="bullet"/>
      <w:pStyle w:val="ListBullet5"/>
      <w:lvlText w:val="-"/>
      <w:lvlJc w:val="left"/>
      <w:pPr>
        <w:tabs>
          <w:tab w:val="num" w:pos="2041"/>
        </w:tabs>
        <w:ind w:left="2041" w:hanging="340"/>
      </w:pPr>
      <w:rPr>
        <w:rFonts w:ascii="Symbol" w:hAnsi="Symbol" w:cs="Times New Roman" w:hint="default"/>
        <w:b w:val="0"/>
        <w:i w:val="0"/>
        <w:sz w:val="22"/>
      </w:rPr>
    </w:lvl>
  </w:abstractNum>
  <w:abstractNum w:abstractNumId="20">
    <w:nsid w:val="63E515CF"/>
    <w:multiLevelType w:val="singleLevel"/>
    <w:tmpl w:val="7A00B8A4"/>
    <w:name w:val="templateBulletBox1"/>
    <w:lvl w:ilvl="0">
      <w:start w:val="1"/>
      <w:numFmt w:val="bullet"/>
      <w:pStyle w:val="ListBulletBox"/>
      <w:lvlText w:val="·"/>
      <w:lvlJc w:val="left"/>
      <w:pPr>
        <w:tabs>
          <w:tab w:val="num" w:pos="850"/>
        </w:tabs>
        <w:ind w:left="850" w:hanging="408"/>
      </w:pPr>
      <w:rPr>
        <w:rFonts w:ascii="Symbol" w:hAnsi="Symbol" w:cs="Times New Roman" w:hint="default"/>
        <w:b w:val="0"/>
        <w:i w:val="0"/>
        <w:sz w:val="22"/>
      </w:rPr>
    </w:lvl>
  </w:abstractNum>
  <w:num w:numId="1">
    <w:abstractNumId w:val="5"/>
  </w:num>
  <w:num w:numId="2">
    <w:abstractNumId w:val="3"/>
  </w:num>
  <w:num w:numId="3">
    <w:abstractNumId w:val="4"/>
  </w:num>
  <w:num w:numId="4">
    <w:abstractNumId w:val="15"/>
  </w:num>
  <w:num w:numId="5">
    <w:abstractNumId w:val="1"/>
  </w:num>
  <w:num w:numId="6">
    <w:abstractNumId w:val="10"/>
  </w:num>
  <w:num w:numId="7">
    <w:abstractNumId w:val="16"/>
  </w:num>
  <w:num w:numId="8">
    <w:abstractNumId w:val="18"/>
  </w:num>
  <w:num w:numId="9">
    <w:abstractNumId w:val="19"/>
  </w:num>
  <w:num w:numId="10">
    <w:abstractNumId w:val="13"/>
  </w:num>
  <w:num w:numId="11">
    <w:abstractNumId w:val="20"/>
  </w:num>
  <w:num w:numId="12">
    <w:abstractNumId w:val="17"/>
  </w:num>
  <w:num w:numId="13">
    <w:abstractNumId w:val="2"/>
  </w:num>
  <w:num w:numId="14">
    <w:abstractNumId w:val="11"/>
  </w:num>
  <w:num w:numId="15">
    <w:abstractNumId w:val="7"/>
  </w:num>
  <w:num w:numId="16">
    <w:abstractNumId w:val="9"/>
  </w:num>
  <w:num w:numId="17">
    <w:abstractNumId w:val="0"/>
  </w:num>
  <w:num w:numId="18">
    <w:abstractNumId w:val="6"/>
  </w:num>
  <w:num w:numId="19">
    <w:abstractNumId w:val="12"/>
  </w:num>
  <w:num w:numId="20">
    <w:abstractNumId w:val="8"/>
  </w:num>
  <w:num w:numId="21">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6"/>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340"/>
  <w:hyphenationZone w:val="425"/>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lassification" w:val="Document without cote"/>
    <w:docVar w:name="DocumentStyle" w:val="Standard OECD document"/>
    <w:docVar w:name="IsPublication" w:val="0"/>
    <w:docVar w:name="Language" w:val="English"/>
    <w:docVar w:name="PGLANDSCAPE" w:val="0"/>
  </w:docVars>
  <w:rsids>
    <w:rsidRoot w:val="00465AEA"/>
    <w:rsid w:val="00037813"/>
    <w:rsid w:val="00125645"/>
    <w:rsid w:val="00150D14"/>
    <w:rsid w:val="001C4B7C"/>
    <w:rsid w:val="00212052"/>
    <w:rsid w:val="002C4C14"/>
    <w:rsid w:val="002E7A14"/>
    <w:rsid w:val="0030014E"/>
    <w:rsid w:val="003104D6"/>
    <w:rsid w:val="00341310"/>
    <w:rsid w:val="003414EC"/>
    <w:rsid w:val="003448D6"/>
    <w:rsid w:val="00465AEA"/>
    <w:rsid w:val="006A3AF3"/>
    <w:rsid w:val="006D7BE0"/>
    <w:rsid w:val="006E6743"/>
    <w:rsid w:val="00755F75"/>
    <w:rsid w:val="008137B1"/>
    <w:rsid w:val="008843E0"/>
    <w:rsid w:val="008963F1"/>
    <w:rsid w:val="00911B07"/>
    <w:rsid w:val="009A5A62"/>
    <w:rsid w:val="00A51CE3"/>
    <w:rsid w:val="00AE34A2"/>
    <w:rsid w:val="00AF505A"/>
    <w:rsid w:val="00BA6993"/>
    <w:rsid w:val="00D54F67"/>
    <w:rsid w:val="00DA2884"/>
    <w:rsid w:val="00DC29E4"/>
    <w:rsid w:val="00DC65ED"/>
    <w:rsid w:val="00E777AA"/>
    <w:rsid w:val="00EB60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9" w:qFormat="1"/>
    <w:lsdException w:name="heading 2" w:semiHidden="0" w:uiPriority="9" w:qFormat="1"/>
    <w:lsdException w:name="heading 3" w:semiHidden="0" w:uiPriority="0"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semiHidden="0" w:uiPriority="39" w:qFormat="1"/>
    <w:lsdException w:name="toc 9" w:semiHidden="0" w:uiPriority="39" w:qFormat="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semiHidden="0" w:uiPriority="35"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Default Paragraph Font" w:unhideWhenUsed="1"/>
    <w:lsdException w:name="Body Text" w:uiPriority="0"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semiHidden="0" w:uiPriority="22"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pPr>
      <w:tabs>
        <w:tab w:val="left" w:pos="850"/>
        <w:tab w:val="left" w:pos="1191"/>
        <w:tab w:val="left" w:pos="1531"/>
      </w:tabs>
      <w:jc w:val="both"/>
    </w:pPr>
    <w:rPr>
      <w:sz w:val="22"/>
      <w:szCs w:val="22"/>
      <w:lang w:val="en-GB" w:eastAsia="zh-CN"/>
    </w:rPr>
  </w:style>
  <w:style w:type="paragraph" w:styleId="Heading1">
    <w:name w:val="heading 1"/>
    <w:basedOn w:val="Normal"/>
    <w:next w:val="Num-DocParagraph"/>
    <w:qFormat/>
    <w:pPr>
      <w:keepNext/>
      <w:spacing w:before="1200" w:after="720"/>
      <w:jc w:val="center"/>
      <w:outlineLvl w:val="0"/>
    </w:pPr>
    <w:rPr>
      <w:b/>
      <w:bCs/>
      <w:caps/>
      <w:kern w:val="28"/>
    </w:rPr>
  </w:style>
  <w:style w:type="paragraph" w:styleId="Heading2">
    <w:name w:val="heading 2"/>
    <w:basedOn w:val="Normal"/>
    <w:next w:val="Num-DocParagraph"/>
    <w:qFormat/>
    <w:pPr>
      <w:keepNext/>
      <w:spacing w:before="240" w:after="240"/>
      <w:outlineLvl w:val="1"/>
    </w:pPr>
    <w:rPr>
      <w:b/>
      <w:bCs/>
    </w:rPr>
  </w:style>
  <w:style w:type="paragraph" w:styleId="Heading3">
    <w:name w:val="heading 3"/>
    <w:basedOn w:val="Normal"/>
    <w:next w:val="Num-DocParagraph"/>
    <w:qFormat/>
    <w:pPr>
      <w:keepNext/>
      <w:spacing w:before="240" w:after="240"/>
      <w:outlineLvl w:val="2"/>
    </w:pPr>
    <w:rPr>
      <w:b/>
      <w:bCs/>
      <w:i/>
      <w:iCs/>
    </w:rPr>
  </w:style>
  <w:style w:type="paragraph" w:styleId="Heading4">
    <w:name w:val="heading 4"/>
    <w:basedOn w:val="Normal"/>
    <w:next w:val="Num-DocParagraph"/>
    <w:qFormat/>
    <w:pPr>
      <w:keepNext/>
      <w:spacing w:before="240" w:after="240"/>
      <w:outlineLvl w:val="3"/>
    </w:pPr>
    <w:rPr>
      <w:i/>
      <w:iCs/>
    </w:rPr>
  </w:style>
  <w:style w:type="paragraph" w:styleId="Heading5">
    <w:name w:val="heading 5"/>
    <w:basedOn w:val="Normal"/>
    <w:next w:val="Num-DocParagraph"/>
    <w:qFormat/>
    <w:pPr>
      <w:spacing w:before="240" w:after="240"/>
      <w:outlineLvl w:val="4"/>
    </w:pPr>
  </w:style>
  <w:style w:type="paragraph" w:styleId="Heading6">
    <w:name w:val="heading 6"/>
    <w:basedOn w:val="Normal"/>
    <w:next w:val="Normal"/>
    <w:qFormat/>
    <w:pPr>
      <w:spacing w:before="240" w:after="60"/>
      <w:outlineLvl w:val="5"/>
    </w:pPr>
    <w:rPr>
      <w:b/>
      <w:bCs/>
    </w:rPr>
  </w:style>
  <w:style w:type="paragraph" w:styleId="Heading7">
    <w:name w:val="heading 7"/>
    <w:basedOn w:val="Normal"/>
    <w:next w:val="Normal"/>
    <w:qFormat/>
    <w:pPr>
      <w:spacing w:before="240" w:after="60"/>
      <w:outlineLvl w:val="6"/>
    </w:pPr>
    <w:rPr>
      <w:sz w:val="24"/>
      <w:szCs w:val="24"/>
    </w:rPr>
  </w:style>
  <w:style w:type="paragraph" w:styleId="Heading8">
    <w:name w:val="heading 8"/>
    <w:basedOn w:val="Normal"/>
    <w:next w:val="Normal"/>
    <w:qFormat/>
    <w:pPr>
      <w:spacing w:before="240" w:after="60"/>
      <w:outlineLvl w:val="7"/>
    </w:pPr>
    <w:rPr>
      <w:i/>
      <w:iCs/>
      <w:sz w:val="24"/>
      <w:szCs w:val="24"/>
    </w:rPr>
  </w:style>
  <w:style w:type="paragraph" w:styleId="Heading9">
    <w:name w:val="heading 9"/>
    <w:basedOn w:val="Normal"/>
    <w:next w:val="Normal"/>
    <w:qFormat/>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Heading">
    <w:name w:val="Annex Heading"/>
    <w:basedOn w:val="Normal"/>
    <w:next w:val="BodyText"/>
    <w:pPr>
      <w:keepNext/>
      <w:spacing w:before="1200" w:after="720"/>
      <w:jc w:val="center"/>
    </w:pPr>
    <w:rPr>
      <w:b/>
      <w:bCs/>
      <w:caps/>
    </w:rPr>
  </w:style>
  <w:style w:type="paragraph" w:styleId="BodyText">
    <w:name w:val="Body Text"/>
    <w:basedOn w:val="Normal"/>
    <w:link w:val="BodyTextChar"/>
    <w:pPr>
      <w:spacing w:after="240"/>
      <w:ind w:firstLine="442"/>
    </w:pPr>
  </w:style>
  <w:style w:type="paragraph" w:customStyle="1" w:styleId="Annotation">
    <w:name w:val="Annotation"/>
    <w:basedOn w:val="BodyText"/>
    <w:pPr>
      <w:ind w:firstLine="0"/>
      <w:jc w:val="left"/>
    </w:pPr>
    <w:rPr>
      <w:b/>
      <w:bCs/>
      <w:i/>
      <w:iCs/>
    </w:rPr>
  </w:style>
  <w:style w:type="paragraph" w:customStyle="1" w:styleId="AppendixHeading">
    <w:name w:val="Appendix Heading"/>
    <w:basedOn w:val="Normal"/>
    <w:next w:val="BodyText"/>
    <w:pPr>
      <w:keepNext/>
      <w:spacing w:before="1200" w:after="720"/>
      <w:jc w:val="center"/>
    </w:pPr>
    <w:rPr>
      <w:b/>
      <w:bCs/>
      <w:caps/>
    </w:rPr>
  </w:style>
  <w:style w:type="paragraph" w:customStyle="1" w:styleId="Biblio-Entry">
    <w:name w:val="Biblio-Entry"/>
    <w:basedOn w:val="BodyText"/>
    <w:pPr>
      <w:ind w:left="567" w:hanging="567"/>
      <w:jc w:val="left"/>
    </w:pPr>
  </w:style>
  <w:style w:type="paragraph" w:customStyle="1" w:styleId="BibliographyHeading">
    <w:name w:val="Bibliography Heading"/>
    <w:basedOn w:val="Normal"/>
    <w:next w:val="Biblio-Entry"/>
    <w:pPr>
      <w:keepNext/>
      <w:spacing w:before="1200" w:after="720"/>
      <w:jc w:val="center"/>
    </w:pPr>
    <w:rPr>
      <w:b/>
      <w:bCs/>
      <w:caps/>
    </w:rPr>
  </w:style>
  <w:style w:type="paragraph" w:customStyle="1" w:styleId="BoxHeading">
    <w:name w:val="Box Heading"/>
    <w:basedOn w:val="Normal"/>
    <w:next w:val="BoxBodyText"/>
    <w:pPr>
      <w:spacing w:before="240" w:after="240"/>
      <w:jc w:val="center"/>
    </w:pPr>
    <w:rPr>
      <w:rFonts w:ascii="Arial" w:hAnsi="Arial" w:cs="Arial"/>
      <w:b/>
      <w:bCs/>
      <w:sz w:val="18"/>
    </w:rPr>
  </w:style>
  <w:style w:type="paragraph" w:customStyle="1" w:styleId="Cell">
    <w:name w:val="Cell"/>
    <w:basedOn w:val="Normal"/>
    <w:pPr>
      <w:tabs>
        <w:tab w:val="clear" w:pos="850"/>
        <w:tab w:val="clear" w:pos="1191"/>
        <w:tab w:val="clear" w:pos="1531"/>
      </w:tabs>
      <w:jc w:val="left"/>
    </w:pPr>
    <w:rPr>
      <w:rFonts w:ascii="Arial" w:hAnsi="Arial" w:cs="Arial"/>
      <w:sz w:val="18"/>
      <w:szCs w:val="18"/>
    </w:rPr>
  </w:style>
  <w:style w:type="paragraph" w:customStyle="1" w:styleId="ColumnsHeading">
    <w:name w:val="Columns Heading"/>
    <w:basedOn w:val="Normal"/>
    <w:pPr>
      <w:tabs>
        <w:tab w:val="clear" w:pos="850"/>
        <w:tab w:val="clear" w:pos="1191"/>
        <w:tab w:val="clear" w:pos="1531"/>
      </w:tabs>
      <w:jc w:val="center"/>
    </w:pPr>
    <w:rPr>
      <w:rFonts w:ascii="Arial" w:hAnsi="Arial" w:cs="Arial"/>
      <w:sz w:val="18"/>
      <w:szCs w:val="18"/>
    </w:rPr>
  </w:style>
  <w:style w:type="paragraph" w:customStyle="1" w:styleId="ConclusionHeading">
    <w:name w:val="Conclusion Heading"/>
    <w:basedOn w:val="Normal"/>
    <w:next w:val="BodyText"/>
    <w:pPr>
      <w:keepNext/>
      <w:spacing w:before="1200" w:after="720"/>
      <w:jc w:val="center"/>
    </w:pPr>
    <w:rPr>
      <w:b/>
      <w:bCs/>
      <w:caps/>
    </w:rPr>
  </w:style>
  <w:style w:type="paragraph" w:customStyle="1" w:styleId="DefinitionList">
    <w:name w:val="Definition List"/>
    <w:basedOn w:val="BodyText"/>
    <w:pPr>
      <w:tabs>
        <w:tab w:val="clear" w:pos="850"/>
        <w:tab w:val="clear" w:pos="1191"/>
        <w:tab w:val="clear" w:pos="1531"/>
      </w:tabs>
      <w:ind w:left="1984" w:hanging="1984"/>
      <w:jc w:val="center"/>
    </w:pPr>
  </w:style>
  <w:style w:type="paragraph" w:styleId="EndnoteText">
    <w:name w:val="endnote text"/>
    <w:basedOn w:val="Normal"/>
    <w:semiHidden/>
    <w:pPr>
      <w:spacing w:after="240"/>
      <w:ind w:left="850" w:hanging="850"/>
    </w:pPr>
    <w:rPr>
      <w:sz w:val="20"/>
      <w:szCs w:val="20"/>
    </w:rPr>
  </w:style>
  <w:style w:type="paragraph" w:customStyle="1" w:styleId="EndnotesHeading">
    <w:name w:val="Endnotes Heading"/>
    <w:basedOn w:val="Normal"/>
    <w:next w:val="BodyText"/>
    <w:pPr>
      <w:keepNext/>
      <w:spacing w:before="1200" w:after="480"/>
      <w:jc w:val="center"/>
    </w:pPr>
    <w:rPr>
      <w:b/>
      <w:bCs/>
      <w:caps/>
    </w:rPr>
  </w:style>
  <w:style w:type="paragraph" w:customStyle="1" w:styleId="ExecutiveSummaryHeading">
    <w:name w:val="Executive Summary Heading"/>
    <w:basedOn w:val="Normal"/>
    <w:next w:val="BodyText"/>
    <w:pPr>
      <w:keepNext/>
      <w:spacing w:before="1200" w:after="720"/>
      <w:jc w:val="center"/>
    </w:pPr>
    <w:rPr>
      <w:b/>
      <w:bCs/>
      <w:caps/>
    </w:rPr>
  </w:style>
  <w:style w:type="paragraph" w:customStyle="1" w:styleId="FigureNote">
    <w:name w:val="Figure Note"/>
    <w:basedOn w:val="Normal"/>
    <w:pPr>
      <w:spacing w:after="120"/>
    </w:pPr>
    <w:rPr>
      <w:rFonts w:ascii="Arial" w:hAnsi="Arial" w:cs="Arial"/>
      <w:sz w:val="16"/>
      <w:szCs w:val="18"/>
    </w:rPr>
  </w:style>
  <w:style w:type="paragraph" w:customStyle="1" w:styleId="FigureSub-title">
    <w:name w:val="Figure Sub-title"/>
    <w:basedOn w:val="Normal"/>
    <w:pPr>
      <w:keepNext/>
      <w:spacing w:after="120"/>
      <w:jc w:val="center"/>
    </w:pPr>
    <w:rPr>
      <w:rFonts w:ascii="Arial" w:hAnsi="Arial" w:cs="Arial"/>
      <w:sz w:val="18"/>
    </w:rPr>
  </w:style>
  <w:style w:type="paragraph" w:customStyle="1" w:styleId="FigureTitle">
    <w:name w:val="Figure Title"/>
    <w:basedOn w:val="Normal"/>
    <w:next w:val="FigureSub-title"/>
    <w:pPr>
      <w:keepNext/>
      <w:spacing w:after="240"/>
      <w:jc w:val="center"/>
    </w:pPr>
    <w:rPr>
      <w:rFonts w:ascii="Arial" w:hAnsi="Arial" w:cs="Arial"/>
      <w:b/>
      <w:bCs/>
      <w:sz w:val="18"/>
    </w:rPr>
  </w:style>
  <w:style w:type="character" w:styleId="FootnoteReference">
    <w:name w:val="footnote reference"/>
    <w:basedOn w:val="DefaultParagraphFont"/>
    <w:semiHidden/>
    <w:rPr>
      <w:vertAlign w:val="superscript"/>
    </w:rPr>
  </w:style>
  <w:style w:type="paragraph" w:styleId="FootnoteText">
    <w:name w:val="footnote text"/>
    <w:basedOn w:val="Normal"/>
    <w:semiHidden/>
    <w:pPr>
      <w:spacing w:after="120"/>
      <w:ind w:left="850" w:hanging="850"/>
    </w:pPr>
    <w:rPr>
      <w:sz w:val="20"/>
      <w:szCs w:val="20"/>
    </w:rPr>
  </w:style>
  <w:style w:type="paragraph" w:customStyle="1" w:styleId="ForewordHeading">
    <w:name w:val="Foreword Heading"/>
    <w:basedOn w:val="Normal"/>
    <w:next w:val="BodyText"/>
    <w:pPr>
      <w:keepNext/>
      <w:spacing w:before="1200" w:after="720"/>
      <w:jc w:val="center"/>
    </w:pPr>
    <w:rPr>
      <w:b/>
      <w:bCs/>
      <w:caps/>
    </w:rPr>
  </w:style>
  <w:style w:type="paragraph" w:customStyle="1" w:styleId="GlossaryHeading">
    <w:name w:val="Glossary Heading"/>
    <w:basedOn w:val="Normal"/>
    <w:next w:val="BodyText"/>
    <w:pPr>
      <w:keepNext/>
      <w:spacing w:before="1200" w:after="720"/>
      <w:jc w:val="center"/>
    </w:pPr>
    <w:rPr>
      <w:b/>
      <w:bCs/>
      <w:caps/>
    </w:rPr>
  </w:style>
  <w:style w:type="paragraph" w:customStyle="1" w:styleId="Graphic">
    <w:name w:val="Graphic"/>
    <w:basedOn w:val="Normal"/>
    <w:next w:val="BodyText"/>
    <w:pPr>
      <w:spacing w:after="240"/>
      <w:jc w:val="center"/>
    </w:pPr>
  </w:style>
  <w:style w:type="paragraph" w:customStyle="1" w:styleId="HiddenText">
    <w:name w:val="Hidden Text"/>
    <w:basedOn w:val="BodyText"/>
    <w:pPr>
      <w:keepNext/>
      <w:spacing w:after="0"/>
      <w:ind w:left="442" w:firstLine="0"/>
    </w:pPr>
    <w:rPr>
      <w:sz w:val="2"/>
      <w:szCs w:val="2"/>
    </w:rPr>
  </w:style>
  <w:style w:type="paragraph" w:customStyle="1" w:styleId="Highlight">
    <w:name w:val="Highlight"/>
    <w:basedOn w:val="BodyText"/>
    <w:pPr>
      <w:ind w:left="442" w:firstLine="0"/>
    </w:pPr>
    <w:rPr>
      <w:i/>
      <w:iCs/>
    </w:rPr>
  </w:style>
  <w:style w:type="paragraph" w:customStyle="1" w:styleId="HighlightHeading">
    <w:name w:val="Highlight Heading"/>
    <w:basedOn w:val="Normal"/>
    <w:next w:val="BodyText"/>
    <w:pPr>
      <w:keepNext/>
      <w:spacing w:before="1200" w:after="720"/>
      <w:jc w:val="center"/>
    </w:pPr>
    <w:rPr>
      <w:b/>
      <w:bCs/>
      <w:caps/>
    </w:rPr>
  </w:style>
  <w:style w:type="paragraph" w:styleId="Index1">
    <w:name w:val="index 1"/>
    <w:basedOn w:val="Normal"/>
    <w:next w:val="Normal"/>
    <w:semiHidden/>
    <w:pPr>
      <w:ind w:left="220" w:hanging="220"/>
    </w:pPr>
  </w:style>
  <w:style w:type="paragraph" w:styleId="IndexHeading">
    <w:name w:val="index heading"/>
    <w:basedOn w:val="Normal"/>
    <w:next w:val="BodyText"/>
    <w:semiHidden/>
    <w:pPr>
      <w:keepNext/>
      <w:spacing w:before="1200" w:after="720"/>
      <w:jc w:val="center"/>
    </w:pPr>
    <w:rPr>
      <w:b/>
      <w:bCs/>
      <w:caps/>
    </w:rPr>
  </w:style>
  <w:style w:type="paragraph" w:customStyle="1" w:styleId="IntroductionHeading">
    <w:name w:val="Introduction Heading"/>
    <w:basedOn w:val="Normal"/>
    <w:next w:val="BodyText"/>
    <w:pPr>
      <w:keepNext/>
      <w:spacing w:before="1200" w:after="720"/>
      <w:jc w:val="center"/>
    </w:pPr>
    <w:rPr>
      <w:b/>
      <w:bCs/>
      <w:caps/>
    </w:rPr>
  </w:style>
  <w:style w:type="paragraph" w:styleId="List">
    <w:name w:val="List"/>
    <w:basedOn w:val="Normal"/>
    <w:pPr>
      <w:spacing w:after="240"/>
      <w:ind w:left="850" w:hanging="283"/>
    </w:pPr>
  </w:style>
  <w:style w:type="paragraph" w:styleId="List2">
    <w:name w:val="List 2"/>
    <w:basedOn w:val="Normal"/>
    <w:pPr>
      <w:spacing w:after="240"/>
      <w:ind w:left="1134" w:hanging="283"/>
    </w:pPr>
  </w:style>
  <w:style w:type="paragraph" w:styleId="List3">
    <w:name w:val="List 3"/>
    <w:basedOn w:val="Normal"/>
    <w:pPr>
      <w:spacing w:after="240"/>
      <w:ind w:left="1417" w:hanging="283"/>
    </w:pPr>
  </w:style>
  <w:style w:type="paragraph" w:styleId="List4">
    <w:name w:val="List 4"/>
    <w:basedOn w:val="Normal"/>
    <w:pPr>
      <w:spacing w:after="240"/>
      <w:ind w:left="1701" w:hanging="283"/>
    </w:pPr>
  </w:style>
  <w:style w:type="paragraph" w:styleId="List5">
    <w:name w:val="List 5"/>
    <w:basedOn w:val="Normal"/>
    <w:pPr>
      <w:spacing w:after="240"/>
      <w:ind w:left="1984" w:hanging="283"/>
    </w:pPr>
  </w:style>
  <w:style w:type="paragraph" w:styleId="ListBullet">
    <w:name w:val="List Bullet"/>
    <w:basedOn w:val="Normal"/>
    <w:pPr>
      <w:numPr>
        <w:numId w:val="5"/>
      </w:numPr>
      <w:tabs>
        <w:tab w:val="clear" w:pos="1191"/>
        <w:tab w:val="clear" w:pos="1531"/>
      </w:tabs>
      <w:spacing w:after="240"/>
    </w:pPr>
  </w:style>
  <w:style w:type="paragraph" w:styleId="ListBullet2">
    <w:name w:val="List Bullet 2"/>
    <w:basedOn w:val="Normal"/>
    <w:pPr>
      <w:numPr>
        <w:numId w:val="6"/>
      </w:numPr>
      <w:tabs>
        <w:tab w:val="clear" w:pos="850"/>
        <w:tab w:val="clear" w:pos="1531"/>
      </w:tabs>
      <w:spacing w:after="240"/>
    </w:pPr>
  </w:style>
  <w:style w:type="paragraph" w:styleId="ListBullet3">
    <w:name w:val="List Bullet 3"/>
    <w:basedOn w:val="Normal"/>
    <w:pPr>
      <w:numPr>
        <w:numId w:val="7"/>
      </w:numPr>
      <w:tabs>
        <w:tab w:val="clear" w:pos="850"/>
        <w:tab w:val="clear" w:pos="1191"/>
        <w:tab w:val="clear" w:pos="1531"/>
      </w:tabs>
      <w:spacing w:after="240"/>
    </w:pPr>
  </w:style>
  <w:style w:type="paragraph" w:styleId="ListBullet4">
    <w:name w:val="List Bullet 4"/>
    <w:basedOn w:val="Normal"/>
    <w:pPr>
      <w:numPr>
        <w:numId w:val="8"/>
      </w:numPr>
      <w:tabs>
        <w:tab w:val="clear" w:pos="850"/>
        <w:tab w:val="clear" w:pos="1191"/>
        <w:tab w:val="clear" w:pos="1531"/>
      </w:tabs>
      <w:spacing w:after="240"/>
    </w:pPr>
  </w:style>
  <w:style w:type="paragraph" w:styleId="ListBullet5">
    <w:name w:val="List Bullet 5"/>
    <w:basedOn w:val="Normal"/>
    <w:pPr>
      <w:numPr>
        <w:numId w:val="9"/>
      </w:numPr>
      <w:tabs>
        <w:tab w:val="clear" w:pos="850"/>
        <w:tab w:val="clear" w:pos="1191"/>
        <w:tab w:val="clear" w:pos="1531"/>
      </w:tabs>
      <w:spacing w:after="240"/>
    </w:pPr>
  </w:style>
  <w:style w:type="paragraph" w:styleId="ListContinue">
    <w:name w:val="List Continue"/>
    <w:basedOn w:val="Normal"/>
    <w:pPr>
      <w:tabs>
        <w:tab w:val="clear" w:pos="850"/>
        <w:tab w:val="clear" w:pos="1191"/>
        <w:tab w:val="clear" w:pos="1531"/>
      </w:tabs>
      <w:spacing w:after="240"/>
      <w:ind w:left="850"/>
    </w:pPr>
  </w:style>
  <w:style w:type="paragraph" w:styleId="ListContinue2">
    <w:name w:val="List Continue 2"/>
    <w:basedOn w:val="Normal"/>
    <w:pPr>
      <w:tabs>
        <w:tab w:val="clear" w:pos="850"/>
        <w:tab w:val="clear" w:pos="1191"/>
        <w:tab w:val="clear" w:pos="1531"/>
      </w:tabs>
      <w:spacing w:after="240"/>
      <w:ind w:left="1191"/>
    </w:pPr>
  </w:style>
  <w:style w:type="paragraph" w:styleId="ListContinue3">
    <w:name w:val="List Continue 3"/>
    <w:basedOn w:val="Normal"/>
    <w:pPr>
      <w:tabs>
        <w:tab w:val="clear" w:pos="850"/>
        <w:tab w:val="clear" w:pos="1191"/>
        <w:tab w:val="clear" w:pos="1531"/>
      </w:tabs>
      <w:spacing w:after="240"/>
      <w:ind w:left="1474"/>
    </w:pPr>
  </w:style>
  <w:style w:type="paragraph" w:styleId="ListContinue4">
    <w:name w:val="List Continue 4"/>
    <w:basedOn w:val="Normal"/>
    <w:pPr>
      <w:tabs>
        <w:tab w:val="clear" w:pos="850"/>
        <w:tab w:val="clear" w:pos="1191"/>
        <w:tab w:val="clear" w:pos="1531"/>
      </w:tabs>
      <w:spacing w:after="240"/>
      <w:ind w:left="1757"/>
    </w:pPr>
  </w:style>
  <w:style w:type="paragraph" w:styleId="ListContinue5">
    <w:name w:val="List Continue 5"/>
    <w:basedOn w:val="Normal"/>
    <w:pPr>
      <w:tabs>
        <w:tab w:val="clear" w:pos="850"/>
        <w:tab w:val="clear" w:pos="1191"/>
        <w:tab w:val="clear" w:pos="1531"/>
      </w:tabs>
      <w:spacing w:after="240"/>
      <w:ind w:left="2041"/>
    </w:pPr>
  </w:style>
  <w:style w:type="paragraph" w:styleId="ListNumber">
    <w:name w:val="List Number"/>
    <w:basedOn w:val="Normal"/>
    <w:pPr>
      <w:numPr>
        <w:numId w:val="10"/>
      </w:numPr>
      <w:tabs>
        <w:tab w:val="clear" w:pos="1191"/>
        <w:tab w:val="clear" w:pos="1531"/>
        <w:tab w:val="left" w:pos="1134"/>
      </w:tabs>
      <w:spacing w:after="240"/>
    </w:pPr>
  </w:style>
  <w:style w:type="paragraph" w:styleId="ListNumber2">
    <w:name w:val="List Number 2"/>
    <w:basedOn w:val="Normal"/>
    <w:pPr>
      <w:numPr>
        <w:ilvl w:val="1"/>
        <w:numId w:val="10"/>
      </w:numPr>
      <w:tabs>
        <w:tab w:val="clear" w:pos="850"/>
        <w:tab w:val="clear" w:pos="1531"/>
        <w:tab w:val="left" w:pos="1417"/>
      </w:tabs>
      <w:spacing w:after="240"/>
    </w:pPr>
  </w:style>
  <w:style w:type="paragraph" w:styleId="ListNumber3">
    <w:name w:val="List Number 3"/>
    <w:basedOn w:val="Normal"/>
    <w:pPr>
      <w:numPr>
        <w:ilvl w:val="2"/>
        <w:numId w:val="10"/>
      </w:numPr>
      <w:tabs>
        <w:tab w:val="clear" w:pos="850"/>
        <w:tab w:val="clear" w:pos="1191"/>
        <w:tab w:val="clear" w:pos="1531"/>
        <w:tab w:val="left" w:pos="1701"/>
      </w:tabs>
      <w:spacing w:after="240"/>
    </w:pPr>
  </w:style>
  <w:style w:type="paragraph" w:styleId="ListNumber4">
    <w:name w:val="List Number 4"/>
    <w:basedOn w:val="Normal"/>
    <w:pPr>
      <w:numPr>
        <w:ilvl w:val="3"/>
        <w:numId w:val="10"/>
      </w:numPr>
      <w:tabs>
        <w:tab w:val="clear" w:pos="850"/>
        <w:tab w:val="clear" w:pos="1191"/>
        <w:tab w:val="clear" w:pos="1531"/>
        <w:tab w:val="left" w:pos="1984"/>
      </w:tabs>
      <w:spacing w:after="240"/>
    </w:pPr>
  </w:style>
  <w:style w:type="paragraph" w:styleId="ListNumber5">
    <w:name w:val="List Number 5"/>
    <w:basedOn w:val="Normal"/>
    <w:pPr>
      <w:numPr>
        <w:ilvl w:val="4"/>
        <w:numId w:val="10"/>
      </w:numPr>
      <w:tabs>
        <w:tab w:val="clear" w:pos="850"/>
        <w:tab w:val="clear" w:pos="1191"/>
        <w:tab w:val="clear" w:pos="1531"/>
        <w:tab w:val="left" w:pos="2268"/>
      </w:tabs>
      <w:spacing w:after="240"/>
    </w:pPr>
  </w:style>
  <w:style w:type="paragraph" w:customStyle="1" w:styleId="Num-ChapParagraph">
    <w:name w:val="Num-Chap Paragraph"/>
    <w:basedOn w:val="BodyText"/>
    <w:pPr>
      <w:ind w:firstLine="0"/>
    </w:pPr>
  </w:style>
  <w:style w:type="paragraph" w:customStyle="1" w:styleId="Num-DocParagraph">
    <w:name w:val="Num-Doc Paragraph"/>
    <w:basedOn w:val="BodyText"/>
    <w:pPr>
      <w:ind w:firstLine="0"/>
    </w:pPr>
  </w:style>
  <w:style w:type="paragraph" w:customStyle="1" w:styleId="PartHeading">
    <w:name w:val="Part Heading"/>
    <w:basedOn w:val="Normal"/>
    <w:next w:val="BodyText"/>
    <w:pPr>
      <w:keepNext/>
      <w:spacing w:before="1200" w:after="720"/>
      <w:jc w:val="center"/>
    </w:pPr>
    <w:rPr>
      <w:b/>
      <w:bCs/>
      <w:caps/>
    </w:rPr>
  </w:style>
  <w:style w:type="paragraph" w:customStyle="1" w:styleId="RowsHeading">
    <w:name w:val="Rows Heading"/>
    <w:basedOn w:val="Normal"/>
    <w:pPr>
      <w:tabs>
        <w:tab w:val="clear" w:pos="850"/>
        <w:tab w:val="clear" w:pos="1191"/>
        <w:tab w:val="clear" w:pos="1531"/>
      </w:tabs>
      <w:jc w:val="left"/>
    </w:pPr>
    <w:rPr>
      <w:rFonts w:ascii="Arial" w:hAnsi="Arial" w:cs="Arial"/>
      <w:sz w:val="18"/>
      <w:szCs w:val="18"/>
    </w:rPr>
  </w:style>
  <w:style w:type="paragraph" w:customStyle="1" w:styleId="SourceDescription">
    <w:name w:val="Source Description"/>
    <w:basedOn w:val="Normal"/>
    <w:next w:val="BodyText"/>
    <w:pPr>
      <w:spacing w:after="360"/>
    </w:pPr>
    <w:rPr>
      <w:rFonts w:ascii="Arial" w:hAnsi="Arial" w:cs="Arial"/>
      <w:sz w:val="16"/>
      <w:szCs w:val="18"/>
    </w:rPr>
  </w:style>
  <w:style w:type="paragraph" w:customStyle="1" w:styleId="SubHeading">
    <w:name w:val="SubHeading"/>
    <w:basedOn w:val="BodyText"/>
    <w:pPr>
      <w:ind w:left="442" w:firstLine="0"/>
    </w:pPr>
    <w:rPr>
      <w:i/>
      <w:iCs/>
    </w:rPr>
  </w:style>
  <w:style w:type="paragraph" w:customStyle="1" w:styleId="SummaryHeading">
    <w:name w:val="Summary Heading"/>
    <w:basedOn w:val="Normal"/>
    <w:next w:val="BodyText"/>
    <w:pPr>
      <w:keepNext/>
      <w:spacing w:before="1200" w:after="720"/>
      <w:jc w:val="center"/>
    </w:pPr>
    <w:rPr>
      <w:b/>
      <w:bCs/>
      <w:caps/>
    </w:rPr>
  </w:style>
  <w:style w:type="paragraph" w:customStyle="1" w:styleId="Table">
    <w:name w:val="Table"/>
    <w:basedOn w:val="Normal"/>
    <w:next w:val="BodyText"/>
    <w:pPr>
      <w:spacing w:after="240"/>
      <w:jc w:val="center"/>
    </w:pPr>
  </w:style>
  <w:style w:type="paragraph" w:customStyle="1" w:styleId="TableNote">
    <w:name w:val="Table Note"/>
    <w:basedOn w:val="Normal"/>
    <w:pPr>
      <w:spacing w:after="120"/>
      <w:jc w:val="left"/>
    </w:pPr>
    <w:rPr>
      <w:rFonts w:ascii="Arial" w:hAnsi="Arial" w:cs="Arial"/>
      <w:sz w:val="16"/>
      <w:szCs w:val="18"/>
    </w:rPr>
  </w:style>
  <w:style w:type="paragraph" w:customStyle="1" w:styleId="TableofContentsHeading">
    <w:name w:val="Table of Contents Heading"/>
    <w:basedOn w:val="Normal"/>
    <w:next w:val="BodyText"/>
    <w:pPr>
      <w:keepNext/>
      <w:spacing w:before="1200" w:after="720"/>
      <w:jc w:val="center"/>
    </w:pPr>
    <w:rPr>
      <w:b/>
      <w:bCs/>
      <w:caps/>
    </w:rPr>
  </w:style>
  <w:style w:type="paragraph" w:customStyle="1" w:styleId="TableSub-title">
    <w:name w:val="Table Sub-title"/>
    <w:basedOn w:val="Normal"/>
    <w:pPr>
      <w:keepNext/>
      <w:spacing w:after="240"/>
      <w:jc w:val="center"/>
    </w:pPr>
    <w:rPr>
      <w:rFonts w:ascii="Arial" w:hAnsi="Arial" w:cs="Arial"/>
      <w:sz w:val="18"/>
    </w:rPr>
  </w:style>
  <w:style w:type="paragraph" w:customStyle="1" w:styleId="TableTitle">
    <w:name w:val="Table Title"/>
    <w:basedOn w:val="Normal"/>
    <w:pPr>
      <w:keepNext/>
      <w:spacing w:after="240"/>
      <w:jc w:val="center"/>
    </w:pPr>
    <w:rPr>
      <w:rFonts w:ascii="Arial" w:hAnsi="Arial" w:cs="Arial"/>
      <w:b/>
      <w:bCs/>
      <w:sz w:val="18"/>
    </w:rPr>
  </w:style>
  <w:style w:type="paragraph" w:customStyle="1" w:styleId="TextBox">
    <w:name w:val="Text Box"/>
    <w:basedOn w:val="BodyText"/>
    <w:pPr>
      <w:pBdr>
        <w:top w:val="single" w:sz="6" w:space="1" w:color="auto"/>
        <w:left w:val="single" w:sz="6" w:space="1" w:color="auto"/>
        <w:bottom w:val="single" w:sz="6" w:space="1" w:color="auto"/>
        <w:right w:val="single" w:sz="6" w:space="1" w:color="auto"/>
      </w:pBdr>
      <w:ind w:firstLine="0"/>
    </w:pPr>
    <w:rPr>
      <w:rFonts w:ascii="Arial" w:hAnsi="Arial" w:cs="Arial"/>
      <w:sz w:val="18"/>
    </w:rPr>
  </w:style>
  <w:style w:type="paragraph" w:customStyle="1" w:styleId="TextBoxHeading">
    <w:name w:val="Text Box Heading"/>
    <w:basedOn w:val="TextBox"/>
    <w:next w:val="TextBox"/>
    <w:pPr>
      <w:jc w:val="center"/>
    </w:pPr>
    <w:rPr>
      <w:b/>
      <w:bCs/>
    </w:rPr>
  </w:style>
  <w:style w:type="paragraph" w:styleId="TOC1">
    <w:name w:val="toc 1"/>
    <w:basedOn w:val="Normal"/>
    <w:next w:val="Normal"/>
    <w:uiPriority w:val="39"/>
    <w:qFormat/>
    <w:pPr>
      <w:tabs>
        <w:tab w:val="clear" w:pos="850"/>
        <w:tab w:val="clear" w:pos="1191"/>
        <w:tab w:val="clear" w:pos="1531"/>
        <w:tab w:val="right" w:leader="dot" w:pos="9468"/>
      </w:tabs>
      <w:spacing w:before="120" w:after="120"/>
    </w:pPr>
    <w:rPr>
      <w:caps/>
    </w:rPr>
  </w:style>
  <w:style w:type="paragraph" w:styleId="TOC2">
    <w:name w:val="toc 2"/>
    <w:basedOn w:val="Normal"/>
    <w:next w:val="Normal"/>
    <w:uiPriority w:val="39"/>
    <w:qFormat/>
    <w:pPr>
      <w:tabs>
        <w:tab w:val="clear" w:pos="850"/>
        <w:tab w:val="clear" w:pos="1191"/>
        <w:tab w:val="clear" w:pos="1531"/>
        <w:tab w:val="right" w:leader="dot" w:pos="9468"/>
      </w:tabs>
      <w:ind w:left="198"/>
    </w:pPr>
  </w:style>
  <w:style w:type="paragraph" w:styleId="TOC3">
    <w:name w:val="toc 3"/>
    <w:basedOn w:val="Normal"/>
    <w:next w:val="Normal"/>
    <w:qFormat/>
    <w:pPr>
      <w:tabs>
        <w:tab w:val="clear" w:pos="850"/>
        <w:tab w:val="clear" w:pos="1191"/>
        <w:tab w:val="clear" w:pos="1531"/>
        <w:tab w:val="right" w:leader="dot" w:pos="9468"/>
      </w:tabs>
      <w:ind w:left="397"/>
    </w:pPr>
  </w:style>
  <w:style w:type="paragraph" w:styleId="TOC4">
    <w:name w:val="toc 4"/>
    <w:basedOn w:val="Normal"/>
    <w:next w:val="Normal"/>
    <w:qFormat/>
    <w:pPr>
      <w:tabs>
        <w:tab w:val="clear" w:pos="850"/>
        <w:tab w:val="clear" w:pos="1191"/>
        <w:tab w:val="clear" w:pos="1531"/>
        <w:tab w:val="right" w:leader="dot" w:pos="9468"/>
      </w:tabs>
      <w:ind w:left="595"/>
    </w:pPr>
    <w:rPr>
      <w:noProof/>
    </w:rPr>
  </w:style>
  <w:style w:type="paragraph" w:styleId="TOC5">
    <w:name w:val="toc 5"/>
    <w:basedOn w:val="Normal"/>
    <w:next w:val="Normal"/>
    <w:qFormat/>
    <w:pPr>
      <w:tabs>
        <w:tab w:val="clear" w:pos="850"/>
        <w:tab w:val="clear" w:pos="1191"/>
        <w:tab w:val="clear" w:pos="1531"/>
        <w:tab w:val="right" w:leader="dot" w:pos="9468"/>
      </w:tabs>
      <w:ind w:left="794"/>
    </w:pPr>
    <w:rPr>
      <w:noProof/>
    </w:rPr>
  </w:style>
  <w:style w:type="paragraph" w:customStyle="1" w:styleId="IndexHeading1">
    <w:name w:val="Index Heading1"/>
    <w:basedOn w:val="Normal"/>
    <w:next w:val="BodyText"/>
    <w:pPr>
      <w:keepNext/>
      <w:spacing w:before="1200" w:after="720"/>
      <w:jc w:val="center"/>
    </w:pPr>
    <w:rPr>
      <w:b/>
      <w:caps/>
      <w:lang w:val="en-US"/>
    </w:rPr>
  </w:style>
  <w:style w:type="paragraph" w:styleId="BlockText">
    <w:name w:val="Block Text"/>
    <w:basedOn w:val="Normal"/>
    <w:pPr>
      <w:spacing w:after="120"/>
      <w:ind w:left="1440" w:right="1440"/>
    </w:pPr>
  </w:style>
  <w:style w:type="paragraph" w:styleId="TOC9">
    <w:name w:val="toc 9"/>
    <w:basedOn w:val="Normal"/>
    <w:next w:val="Normal"/>
    <w:qFormat/>
    <w:pPr>
      <w:tabs>
        <w:tab w:val="clear" w:pos="850"/>
        <w:tab w:val="clear" w:pos="1191"/>
        <w:tab w:val="clear" w:pos="1531"/>
      </w:tabs>
      <w:ind w:left="1760"/>
    </w:pPr>
  </w:style>
  <w:style w:type="paragraph" w:customStyle="1" w:styleId="Abstract">
    <w:name w:val="Abstract"/>
    <w:basedOn w:val="BodyText"/>
    <w:pPr>
      <w:pBdr>
        <w:top w:val="single" w:sz="4" w:space="1" w:color="auto"/>
        <w:left w:val="single" w:sz="4" w:space="4" w:color="auto"/>
        <w:bottom w:val="single" w:sz="4" w:space="1" w:color="auto"/>
        <w:right w:val="single" w:sz="4" w:space="4" w:color="auto"/>
      </w:pBdr>
      <w:ind w:left="442" w:firstLine="0"/>
    </w:pPr>
    <w:rPr>
      <w:lang w:val="en-US"/>
    </w:rPr>
  </w:style>
  <w:style w:type="paragraph" w:customStyle="1" w:styleId="Author">
    <w:name w:val="Author"/>
    <w:basedOn w:val="BodyText"/>
    <w:pPr>
      <w:ind w:firstLine="0"/>
    </w:pPr>
    <w:rPr>
      <w:lang w:val="en-US"/>
    </w:rPr>
  </w:style>
  <w:style w:type="paragraph" w:customStyle="1" w:styleId="Chart">
    <w:name w:val="Chart"/>
    <w:basedOn w:val="Normal"/>
    <w:next w:val="BodyText"/>
    <w:pPr>
      <w:spacing w:after="240"/>
      <w:jc w:val="center"/>
    </w:pPr>
    <w:rPr>
      <w:lang w:val="en-US"/>
    </w:rPr>
  </w:style>
  <w:style w:type="paragraph" w:customStyle="1" w:styleId="ChartSub-title">
    <w:name w:val="Chart Sub-title"/>
    <w:basedOn w:val="Normal"/>
    <w:pPr>
      <w:keepNext/>
      <w:spacing w:after="120"/>
      <w:jc w:val="center"/>
    </w:pPr>
    <w:rPr>
      <w:rFonts w:ascii="Arial" w:hAnsi="Arial" w:cs="Arial"/>
      <w:sz w:val="18"/>
      <w:lang w:val="en-US"/>
    </w:rPr>
  </w:style>
  <w:style w:type="paragraph" w:customStyle="1" w:styleId="ChartTitle">
    <w:name w:val="Chart Title"/>
    <w:basedOn w:val="Normal"/>
    <w:next w:val="ChartSub-title"/>
    <w:pPr>
      <w:keepNext/>
      <w:spacing w:after="240"/>
      <w:jc w:val="center"/>
    </w:pPr>
    <w:rPr>
      <w:rFonts w:ascii="Arial" w:hAnsi="Arial" w:cs="Arial"/>
      <w:b/>
      <w:sz w:val="18"/>
      <w:lang w:val="en-US"/>
    </w:rPr>
  </w:style>
  <w:style w:type="paragraph" w:customStyle="1" w:styleId="ChartNote">
    <w:name w:val="Chart Note"/>
    <w:basedOn w:val="Normal"/>
    <w:pPr>
      <w:spacing w:after="120"/>
      <w:jc w:val="left"/>
    </w:pPr>
    <w:rPr>
      <w:rFonts w:ascii="Arial" w:hAnsi="Arial" w:cs="Arial"/>
      <w:sz w:val="16"/>
      <w:lang w:val="en-US"/>
    </w:rPr>
  </w:style>
  <w:style w:type="paragraph" w:customStyle="1" w:styleId="BoxHeading2">
    <w:name w:val="Box Heading 2"/>
    <w:basedOn w:val="Normal"/>
    <w:next w:val="BoxBodyText"/>
    <w:pPr>
      <w:spacing w:before="240" w:after="240"/>
      <w:jc w:val="left"/>
    </w:pPr>
    <w:rPr>
      <w:rFonts w:ascii="Arial" w:hAnsi="Arial" w:cs="Arial"/>
      <w:b/>
      <w:sz w:val="18"/>
      <w:lang w:val="en-US"/>
    </w:rPr>
  </w:style>
  <w:style w:type="paragraph" w:customStyle="1" w:styleId="BoxHeading3">
    <w:name w:val="Box Heading 3"/>
    <w:basedOn w:val="Normal"/>
    <w:next w:val="BoxBodyText"/>
    <w:pPr>
      <w:spacing w:before="240" w:after="240"/>
      <w:jc w:val="left"/>
    </w:pPr>
    <w:rPr>
      <w:rFonts w:ascii="Arial" w:hAnsi="Arial" w:cs="Arial"/>
      <w:b/>
      <w:i/>
      <w:sz w:val="18"/>
      <w:lang w:val="en-US"/>
    </w:rPr>
  </w:style>
  <w:style w:type="paragraph" w:customStyle="1" w:styleId="BoxNote">
    <w:name w:val="Box Note"/>
    <w:basedOn w:val="Normal"/>
    <w:pPr>
      <w:tabs>
        <w:tab w:val="clear" w:pos="850"/>
        <w:tab w:val="clear" w:pos="1191"/>
        <w:tab w:val="clear" w:pos="1531"/>
        <w:tab w:val="left" w:pos="340"/>
      </w:tabs>
      <w:spacing w:after="120"/>
      <w:jc w:val="left"/>
    </w:pPr>
    <w:rPr>
      <w:rFonts w:ascii="Arial" w:hAnsi="Arial" w:cs="Arial"/>
      <w:sz w:val="18"/>
      <w:lang w:val="en-US"/>
    </w:rPr>
  </w:style>
  <w:style w:type="paragraph" w:customStyle="1" w:styleId="ListBulletBox">
    <w:name w:val="List Bullet Box"/>
    <w:basedOn w:val="Normal"/>
    <w:pPr>
      <w:numPr>
        <w:numId w:val="11"/>
      </w:numPr>
      <w:tabs>
        <w:tab w:val="clear" w:pos="1191"/>
        <w:tab w:val="clear" w:pos="1531"/>
      </w:tabs>
      <w:spacing w:after="240"/>
    </w:pPr>
    <w:rPr>
      <w:rFonts w:ascii="Arial" w:hAnsi="Arial" w:cs="Arial"/>
      <w:sz w:val="18"/>
      <w:lang w:val="en-US"/>
    </w:rPr>
  </w:style>
  <w:style w:type="paragraph" w:customStyle="1" w:styleId="ListBulletBox2">
    <w:name w:val="List Bullet Box 2"/>
    <w:basedOn w:val="Normal"/>
    <w:pPr>
      <w:numPr>
        <w:numId w:val="12"/>
      </w:numPr>
      <w:tabs>
        <w:tab w:val="clear" w:pos="850"/>
        <w:tab w:val="clear" w:pos="1531"/>
      </w:tabs>
      <w:spacing w:after="240"/>
    </w:pPr>
    <w:rPr>
      <w:rFonts w:ascii="Arial" w:hAnsi="Arial" w:cs="Arial"/>
      <w:sz w:val="18"/>
      <w:lang w:val="en-US"/>
    </w:rPr>
  </w:style>
  <w:style w:type="paragraph" w:customStyle="1" w:styleId="ListBulletBox3">
    <w:name w:val="List Bullet Box 3"/>
    <w:basedOn w:val="Normal"/>
    <w:pPr>
      <w:numPr>
        <w:numId w:val="13"/>
      </w:numPr>
      <w:tabs>
        <w:tab w:val="clear" w:pos="850"/>
        <w:tab w:val="clear" w:pos="1191"/>
        <w:tab w:val="clear" w:pos="1531"/>
      </w:tabs>
      <w:spacing w:after="240"/>
    </w:pPr>
    <w:rPr>
      <w:rFonts w:ascii="Arial" w:hAnsi="Arial" w:cs="Arial"/>
      <w:sz w:val="18"/>
      <w:lang w:val="en-US"/>
    </w:rPr>
  </w:style>
  <w:style w:type="paragraph" w:customStyle="1" w:styleId="ListNumberBox">
    <w:name w:val="List Number Box"/>
    <w:basedOn w:val="Normal"/>
    <w:pPr>
      <w:numPr>
        <w:numId w:val="14"/>
      </w:numPr>
      <w:tabs>
        <w:tab w:val="clear" w:pos="1191"/>
        <w:tab w:val="clear" w:pos="1531"/>
        <w:tab w:val="clear" w:pos="1950"/>
      </w:tabs>
      <w:spacing w:after="240"/>
      <w:ind w:left="850"/>
    </w:pPr>
    <w:rPr>
      <w:rFonts w:ascii="Arial" w:hAnsi="Arial" w:cs="Arial"/>
      <w:sz w:val="18"/>
      <w:lang w:val="en-US"/>
    </w:rPr>
  </w:style>
  <w:style w:type="paragraph" w:customStyle="1" w:styleId="ListNumberBox2">
    <w:name w:val="List Number Box 2"/>
    <w:basedOn w:val="Normal"/>
    <w:pPr>
      <w:numPr>
        <w:ilvl w:val="1"/>
        <w:numId w:val="14"/>
      </w:numPr>
      <w:tabs>
        <w:tab w:val="clear" w:pos="850"/>
        <w:tab w:val="clear" w:pos="1531"/>
        <w:tab w:val="clear" w:pos="2291"/>
      </w:tabs>
      <w:spacing w:after="240"/>
      <w:ind w:left="1191" w:hanging="340"/>
    </w:pPr>
    <w:rPr>
      <w:rFonts w:ascii="Arial" w:hAnsi="Arial" w:cs="Arial"/>
      <w:sz w:val="18"/>
      <w:lang w:val="en-US"/>
    </w:rPr>
  </w:style>
  <w:style w:type="paragraph" w:customStyle="1" w:styleId="ListNumberBox3">
    <w:name w:val="List Number Box 3"/>
    <w:basedOn w:val="Normal"/>
    <w:pPr>
      <w:numPr>
        <w:ilvl w:val="2"/>
        <w:numId w:val="14"/>
      </w:numPr>
      <w:tabs>
        <w:tab w:val="clear" w:pos="850"/>
        <w:tab w:val="clear" w:pos="1191"/>
        <w:tab w:val="clear" w:pos="1531"/>
        <w:tab w:val="clear" w:pos="2574"/>
        <w:tab w:val="left" w:pos="1474"/>
      </w:tabs>
      <w:spacing w:after="240"/>
      <w:ind w:left="1474"/>
    </w:pPr>
    <w:rPr>
      <w:rFonts w:ascii="Arial" w:hAnsi="Arial" w:cs="Arial"/>
      <w:sz w:val="18"/>
      <w:lang w:val="en-US"/>
    </w:rPr>
  </w:style>
  <w:style w:type="paragraph" w:customStyle="1" w:styleId="ListContinueBox">
    <w:name w:val="List Continue Box"/>
    <w:basedOn w:val="Normal"/>
    <w:pPr>
      <w:tabs>
        <w:tab w:val="clear" w:pos="850"/>
        <w:tab w:val="clear" w:pos="1191"/>
        <w:tab w:val="clear" w:pos="1531"/>
      </w:tabs>
      <w:spacing w:after="240"/>
      <w:ind w:left="850"/>
    </w:pPr>
    <w:rPr>
      <w:rFonts w:ascii="Arial" w:hAnsi="Arial" w:cs="Arial"/>
      <w:sz w:val="18"/>
      <w:lang w:val="en-US"/>
    </w:rPr>
  </w:style>
  <w:style w:type="paragraph" w:customStyle="1" w:styleId="ListContinueBox2">
    <w:name w:val="List Continue Box 2"/>
    <w:basedOn w:val="Normal"/>
    <w:pPr>
      <w:tabs>
        <w:tab w:val="clear" w:pos="850"/>
        <w:tab w:val="clear" w:pos="1191"/>
        <w:tab w:val="clear" w:pos="1531"/>
      </w:tabs>
      <w:spacing w:after="240"/>
      <w:ind w:left="1191"/>
    </w:pPr>
    <w:rPr>
      <w:rFonts w:ascii="Arial" w:hAnsi="Arial" w:cs="Arial"/>
      <w:sz w:val="18"/>
      <w:lang w:val="en-US"/>
    </w:rPr>
  </w:style>
  <w:style w:type="paragraph" w:customStyle="1" w:styleId="ListContinueBox3">
    <w:name w:val="List Continue Box 3"/>
    <w:basedOn w:val="Normal"/>
    <w:pPr>
      <w:tabs>
        <w:tab w:val="clear" w:pos="850"/>
        <w:tab w:val="clear" w:pos="1191"/>
        <w:tab w:val="clear" w:pos="1531"/>
      </w:tabs>
      <w:spacing w:after="240"/>
      <w:ind w:left="1474"/>
    </w:pPr>
    <w:rPr>
      <w:rFonts w:ascii="Arial" w:hAnsi="Arial" w:cs="Arial"/>
      <w:sz w:val="18"/>
      <w:lang w:val="en-US"/>
    </w:rPr>
  </w:style>
  <w:style w:type="paragraph" w:customStyle="1" w:styleId="BoxSource">
    <w:name w:val="Box Source"/>
    <w:basedOn w:val="Normal"/>
    <w:next w:val="BodyText"/>
    <w:pPr>
      <w:spacing w:after="360"/>
    </w:pPr>
    <w:rPr>
      <w:rFonts w:ascii="Arial" w:hAnsi="Arial" w:cs="Arial"/>
      <w:sz w:val="16"/>
      <w:lang w:val="en-US"/>
    </w:rPr>
  </w:style>
  <w:style w:type="character" w:customStyle="1" w:styleId="Cote">
    <w:name w:val="Cote"/>
    <w:basedOn w:val="DefaultParagraphFont"/>
    <w:rPr>
      <w:caps/>
      <w:smallCaps w:val="0"/>
      <w:lang w:val="en-US"/>
    </w:rPr>
  </w:style>
  <w:style w:type="numbering" w:customStyle="1" w:styleId="NumberedNote">
    <w:name w:val="Numbered Note"/>
    <w:basedOn w:val="NoList"/>
    <w:pPr>
      <w:numPr>
        <w:numId w:val="1"/>
      </w:numPr>
    </w:pPr>
  </w:style>
  <w:style w:type="numbering" w:customStyle="1" w:styleId="BulletedNote">
    <w:name w:val="Bulleted Note"/>
    <w:basedOn w:val="NoList"/>
    <w:pPr>
      <w:numPr>
        <w:numId w:val="2"/>
      </w:numPr>
    </w:pPr>
  </w:style>
  <w:style w:type="numbering" w:customStyle="1" w:styleId="NumericNote">
    <w:name w:val="Numeric Note"/>
    <w:basedOn w:val="NoList"/>
    <w:pPr>
      <w:numPr>
        <w:numId w:val="3"/>
      </w:numPr>
    </w:pPr>
  </w:style>
  <w:style w:type="numbering" w:customStyle="1" w:styleId="AlphaNote">
    <w:name w:val="Alpha Note"/>
    <w:basedOn w:val="NoList"/>
    <w:pPr>
      <w:numPr>
        <w:numId w:val="4"/>
      </w:numPr>
    </w:pPr>
  </w:style>
  <w:style w:type="paragraph" w:customStyle="1" w:styleId="AcknowledgementHeading">
    <w:name w:val="Acknowledgement Heading"/>
    <w:basedOn w:val="Normal"/>
    <w:next w:val="BodyText"/>
    <w:pPr>
      <w:keepNext/>
      <w:spacing w:before="1200" w:after="720"/>
      <w:jc w:val="center"/>
    </w:pPr>
    <w:rPr>
      <w:b/>
      <w:caps/>
      <w:lang w:val="en-US"/>
    </w:rPr>
  </w:style>
  <w:style w:type="paragraph" w:styleId="EnvelopeAddress">
    <w:name w:val="envelope address"/>
    <w:basedOn w:val="Normal"/>
    <w:pPr>
      <w:framePr w:w="7938" w:h="1985" w:hRule="exact" w:hSpace="141" w:wrap="auto" w:hAnchor="page" w:xAlign="center" w:yAlign="bottom"/>
      <w:ind w:left="2835"/>
    </w:pPr>
    <w:rPr>
      <w:rFonts w:ascii="Arial" w:hAnsi="Arial" w:cs="Arial"/>
      <w:sz w:val="24"/>
      <w:szCs w:val="24"/>
    </w:rPr>
  </w:style>
  <w:style w:type="paragraph" w:styleId="EnvelopeReturn">
    <w:name w:val="envelope return"/>
    <w:basedOn w:val="Normal"/>
    <w:rPr>
      <w:rFonts w:ascii="Arial" w:hAnsi="Arial" w:cs="Arial"/>
      <w:sz w:val="20"/>
      <w:szCs w:val="20"/>
    </w:rPr>
  </w:style>
  <w:style w:type="paragraph" w:styleId="HTMLAddress">
    <w:name w:val="HTML Address"/>
    <w:basedOn w:val="Normal"/>
    <w:rPr>
      <w:i/>
      <w:iCs/>
    </w:rPr>
  </w:style>
  <w:style w:type="paragraph" w:styleId="CommentText">
    <w:name w:val="annotation text"/>
    <w:basedOn w:val="Normal"/>
    <w:semiHidden/>
    <w:rPr>
      <w:sz w:val="20"/>
      <w:szCs w:val="20"/>
    </w:r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Date">
    <w:name w:val="Date"/>
    <w:basedOn w:val="Normal"/>
    <w:next w:val="Normal"/>
  </w:style>
  <w:style w:type="paragraph" w:styleId="Header">
    <w:name w:val="header"/>
    <w:basedOn w:val="Normal"/>
    <w:pPr>
      <w:tabs>
        <w:tab w:val="clear" w:pos="850"/>
        <w:tab w:val="clear" w:pos="1191"/>
        <w:tab w:val="clear" w:pos="1531"/>
        <w:tab w:val="center" w:pos="4536"/>
        <w:tab w:val="right" w:pos="9072"/>
      </w:tabs>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DocumentMap">
    <w:name w:val="Document Map"/>
    <w:basedOn w:val="Normal"/>
    <w:semiHidden/>
    <w:pPr>
      <w:shd w:val="clear" w:color="auto" w:fill="000080"/>
    </w:pPr>
    <w:rPr>
      <w:rFonts w:ascii="Tahoma" w:hAnsi="Tahoma" w:cs="Tahoma"/>
    </w:rPr>
  </w:style>
  <w:style w:type="paragraph" w:styleId="Closing">
    <w:name w:val="Closing"/>
    <w:basedOn w:val="Normal"/>
    <w:pPr>
      <w:ind w:left="4252"/>
    </w:pPr>
  </w:style>
  <w:style w:type="paragraph" w:styleId="Index2">
    <w:name w:val="index 2"/>
    <w:basedOn w:val="Normal"/>
    <w:next w:val="Normal"/>
    <w:semiHidden/>
    <w:pPr>
      <w:tabs>
        <w:tab w:val="clear" w:pos="850"/>
        <w:tab w:val="clear" w:pos="1191"/>
        <w:tab w:val="clear" w:pos="1531"/>
      </w:tabs>
      <w:ind w:left="440" w:hanging="220"/>
    </w:pPr>
  </w:style>
  <w:style w:type="paragraph" w:styleId="Index3">
    <w:name w:val="index 3"/>
    <w:basedOn w:val="Normal"/>
    <w:next w:val="Normal"/>
    <w:semiHidden/>
    <w:pPr>
      <w:tabs>
        <w:tab w:val="clear" w:pos="850"/>
        <w:tab w:val="clear" w:pos="1191"/>
        <w:tab w:val="clear" w:pos="1531"/>
      </w:tabs>
      <w:ind w:left="660" w:hanging="220"/>
    </w:pPr>
  </w:style>
  <w:style w:type="paragraph" w:styleId="Index4">
    <w:name w:val="index 4"/>
    <w:basedOn w:val="Normal"/>
    <w:next w:val="Normal"/>
    <w:semiHidden/>
    <w:pPr>
      <w:tabs>
        <w:tab w:val="clear" w:pos="850"/>
        <w:tab w:val="clear" w:pos="1191"/>
        <w:tab w:val="clear" w:pos="1531"/>
      </w:tabs>
      <w:ind w:left="880" w:hanging="220"/>
    </w:pPr>
  </w:style>
  <w:style w:type="paragraph" w:styleId="Index5">
    <w:name w:val="index 5"/>
    <w:basedOn w:val="Normal"/>
    <w:next w:val="Normal"/>
    <w:semiHidden/>
    <w:pPr>
      <w:tabs>
        <w:tab w:val="clear" w:pos="850"/>
        <w:tab w:val="clear" w:pos="1191"/>
        <w:tab w:val="clear" w:pos="1531"/>
      </w:tabs>
      <w:ind w:left="1100" w:hanging="220"/>
    </w:pPr>
  </w:style>
  <w:style w:type="paragraph" w:styleId="Index6">
    <w:name w:val="index 6"/>
    <w:basedOn w:val="Normal"/>
    <w:next w:val="Normal"/>
    <w:semiHidden/>
    <w:pPr>
      <w:tabs>
        <w:tab w:val="clear" w:pos="850"/>
        <w:tab w:val="clear" w:pos="1191"/>
        <w:tab w:val="clear" w:pos="1531"/>
      </w:tabs>
      <w:ind w:left="1320" w:hanging="220"/>
    </w:pPr>
  </w:style>
  <w:style w:type="paragraph" w:styleId="Index7">
    <w:name w:val="index 7"/>
    <w:basedOn w:val="Normal"/>
    <w:next w:val="Normal"/>
    <w:semiHidden/>
    <w:pPr>
      <w:tabs>
        <w:tab w:val="clear" w:pos="850"/>
        <w:tab w:val="clear" w:pos="1191"/>
        <w:tab w:val="clear" w:pos="1531"/>
      </w:tabs>
      <w:ind w:left="1540" w:hanging="220"/>
    </w:pPr>
  </w:style>
  <w:style w:type="paragraph" w:styleId="Index8">
    <w:name w:val="index 8"/>
    <w:basedOn w:val="Normal"/>
    <w:next w:val="Normal"/>
    <w:semiHidden/>
    <w:pPr>
      <w:tabs>
        <w:tab w:val="clear" w:pos="850"/>
        <w:tab w:val="clear" w:pos="1191"/>
        <w:tab w:val="clear" w:pos="1531"/>
      </w:tabs>
      <w:ind w:left="1760" w:hanging="220"/>
    </w:pPr>
  </w:style>
  <w:style w:type="paragraph" w:styleId="Index9">
    <w:name w:val="index 9"/>
    <w:basedOn w:val="Normal"/>
    <w:next w:val="Normal"/>
    <w:semiHidden/>
    <w:pPr>
      <w:tabs>
        <w:tab w:val="clear" w:pos="850"/>
        <w:tab w:val="clear" w:pos="1191"/>
        <w:tab w:val="clear" w:pos="1531"/>
      </w:tabs>
      <w:ind w:left="1980" w:hanging="220"/>
    </w:pPr>
  </w:style>
  <w:style w:type="paragraph" w:styleId="Caption">
    <w:name w:val="caption"/>
    <w:basedOn w:val="Normal"/>
    <w:next w:val="Normal"/>
    <w:qFormat/>
    <w:pPr>
      <w:spacing w:before="120" w:after="120"/>
    </w:pPr>
    <w:rPr>
      <w:b/>
      <w:bCs/>
      <w:sz w:val="20"/>
      <w:szCs w:val="20"/>
    </w:rPr>
  </w:style>
  <w:style w:type="paragraph" w:styleId="NormalWeb">
    <w:name w:val="Normal (Web)"/>
    <w:basedOn w:val="Normal"/>
    <w:rPr>
      <w:sz w:val="24"/>
      <w:szCs w:val="24"/>
    </w:rPr>
  </w:style>
  <w:style w:type="paragraph" w:styleId="CommentSubject">
    <w:name w:val="annotation subject"/>
    <w:basedOn w:val="CommentText"/>
    <w:next w:val="CommentText"/>
    <w:semiHidden/>
    <w:rPr>
      <w:b/>
      <w:bCs/>
    </w:rPr>
  </w:style>
  <w:style w:type="paragraph" w:styleId="Footer">
    <w:name w:val="footer"/>
    <w:basedOn w:val="Normal"/>
    <w:pPr>
      <w:tabs>
        <w:tab w:val="clear" w:pos="850"/>
        <w:tab w:val="clear" w:pos="1191"/>
        <w:tab w:val="clear" w:pos="1531"/>
        <w:tab w:val="center" w:pos="4536"/>
        <w:tab w:val="right" w:pos="9072"/>
      </w:tabs>
    </w:pPr>
  </w:style>
  <w:style w:type="paragraph" w:styleId="HTMLPreformatted">
    <w:name w:val="HTML Preformatted"/>
    <w:basedOn w:val="Normal"/>
    <w:rPr>
      <w:rFonts w:ascii="Courier New" w:hAnsi="Courier New" w:cs="Courier New"/>
      <w:sz w:val="20"/>
      <w:szCs w:val="20"/>
    </w:rPr>
  </w:style>
  <w:style w:type="paragraph" w:styleId="BodyTextFirstIndent">
    <w:name w:val="Body Text First Indent"/>
    <w:basedOn w:val="BodyText"/>
    <w:pPr>
      <w:spacing w:after="120"/>
      <w:ind w:firstLine="210"/>
    </w:pPr>
  </w:style>
  <w:style w:type="paragraph" w:styleId="BodyTextIndent">
    <w:name w:val="Body Text Indent"/>
    <w:basedOn w:val="Normal"/>
    <w:pPr>
      <w:spacing w:after="240"/>
      <w:ind w:left="442"/>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BodyTextFirstIndent2">
    <w:name w:val="Body Text First Indent 2"/>
    <w:basedOn w:val="BodyTextIndent"/>
    <w:pPr>
      <w:ind w:firstLine="210"/>
    </w:pPr>
  </w:style>
  <w:style w:type="paragraph" w:styleId="NormalIndent">
    <w:name w:val="Normal Indent"/>
    <w:basedOn w:val="Normal"/>
    <w:pPr>
      <w:ind w:left="708"/>
    </w:pPr>
  </w:style>
  <w:style w:type="paragraph" w:styleId="Salutation">
    <w:name w:val="Salutation"/>
    <w:basedOn w:val="Normal"/>
    <w:next w:val="Normal"/>
  </w:style>
  <w:style w:type="paragraph" w:styleId="Signature">
    <w:name w:val="Signature"/>
    <w:basedOn w:val="Normal"/>
    <w:pPr>
      <w:ind w:left="4252"/>
    </w:pPr>
  </w:style>
  <w:style w:type="paragraph" w:styleId="E-mailSignature">
    <w:name w:val="E-mail Signature"/>
    <w:basedOn w:val="Normal"/>
  </w:style>
  <w:style w:type="paragraph" w:styleId="Subtitle">
    <w:name w:val="Subtitle"/>
    <w:basedOn w:val="Normal"/>
    <w:qFormat/>
    <w:pPr>
      <w:spacing w:after="60"/>
      <w:jc w:val="center"/>
      <w:outlineLvl w:val="1"/>
    </w:pPr>
    <w:rPr>
      <w:rFonts w:ascii="Arial" w:hAnsi="Arial" w:cs="Arial"/>
      <w:sz w:val="24"/>
      <w:szCs w:val="24"/>
    </w:rPr>
  </w:style>
  <w:style w:type="paragraph" w:styleId="TableofFigures">
    <w:name w:val="table of figures"/>
    <w:basedOn w:val="Normal"/>
    <w:next w:val="Normal"/>
    <w:semiHidden/>
    <w:pPr>
      <w:tabs>
        <w:tab w:val="clear" w:pos="850"/>
        <w:tab w:val="clear" w:pos="1191"/>
        <w:tab w:val="clear" w:pos="1531"/>
      </w:tabs>
      <w:ind w:left="440" w:hanging="440"/>
    </w:pPr>
  </w:style>
  <w:style w:type="paragraph" w:styleId="TableofAuthorities">
    <w:name w:val="table of authorities"/>
    <w:basedOn w:val="Normal"/>
    <w:next w:val="Normal"/>
    <w:semiHidden/>
    <w:pPr>
      <w:tabs>
        <w:tab w:val="clear" w:pos="850"/>
        <w:tab w:val="clear" w:pos="1191"/>
        <w:tab w:val="clear" w:pos="1531"/>
      </w:tabs>
      <w:ind w:left="220" w:hanging="220"/>
    </w:pPr>
  </w:style>
  <w:style w:type="paragraph" w:styleId="PlainText">
    <w:name w:val="Plain Text"/>
    <w:basedOn w:val="Normal"/>
    <w:rPr>
      <w:rFonts w:ascii="Courier New" w:hAnsi="Courier New" w:cs="Courier New"/>
      <w:sz w:val="20"/>
      <w:szCs w:val="20"/>
    </w:rPr>
  </w:style>
  <w:style w:type="paragraph" w:styleId="BalloonText">
    <w:name w:val="Balloon Text"/>
    <w:basedOn w:val="Normal"/>
    <w:semiHidden/>
    <w:rPr>
      <w:rFonts w:ascii="Tahoma" w:hAnsi="Tahoma" w:cs="Tahoma"/>
      <w:sz w:val="16"/>
      <w:szCs w:val="16"/>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ourier New"/>
      <w:lang w:val="en-GB" w:eastAsia="zh-CN"/>
    </w:r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NoteHeading">
    <w:name w:val="Note Heading"/>
    <w:basedOn w:val="Normal"/>
    <w:next w:val="Normal"/>
  </w:style>
  <w:style w:type="paragraph" w:styleId="TOAHeading">
    <w:name w:val="toa heading"/>
    <w:basedOn w:val="Normal"/>
    <w:next w:val="Normal"/>
    <w:semiHidden/>
    <w:pPr>
      <w:spacing w:before="120"/>
    </w:pPr>
    <w:rPr>
      <w:rFonts w:ascii="Arial" w:hAnsi="Arial" w:cs="Arial"/>
      <w:b/>
      <w:bCs/>
      <w:sz w:val="24"/>
      <w:szCs w:val="24"/>
    </w:rPr>
  </w:style>
  <w:style w:type="paragraph" w:styleId="TOC6">
    <w:name w:val="toc 6"/>
    <w:basedOn w:val="Normal"/>
    <w:next w:val="Normal"/>
    <w:qFormat/>
    <w:pPr>
      <w:tabs>
        <w:tab w:val="clear" w:pos="850"/>
        <w:tab w:val="clear" w:pos="1191"/>
        <w:tab w:val="clear" w:pos="1531"/>
      </w:tabs>
      <w:ind w:left="1100"/>
    </w:pPr>
  </w:style>
  <w:style w:type="paragraph" w:styleId="TOC7">
    <w:name w:val="toc 7"/>
    <w:basedOn w:val="Normal"/>
    <w:next w:val="Normal"/>
    <w:qFormat/>
    <w:pPr>
      <w:tabs>
        <w:tab w:val="clear" w:pos="850"/>
        <w:tab w:val="clear" w:pos="1191"/>
        <w:tab w:val="clear" w:pos="1531"/>
      </w:tabs>
      <w:ind w:left="1320"/>
    </w:pPr>
  </w:style>
  <w:style w:type="paragraph" w:styleId="TOC8">
    <w:name w:val="toc 8"/>
    <w:basedOn w:val="Normal"/>
    <w:next w:val="Normal"/>
    <w:qFormat/>
    <w:pPr>
      <w:tabs>
        <w:tab w:val="clear" w:pos="850"/>
        <w:tab w:val="clear" w:pos="1191"/>
        <w:tab w:val="clear" w:pos="1531"/>
      </w:tabs>
      <w:ind w:left="1540"/>
    </w:pPr>
  </w:style>
  <w:style w:type="paragraph" w:customStyle="1" w:styleId="BoxBodyText">
    <w:name w:val="Box Body Text"/>
    <w:basedOn w:val="Normal"/>
    <w:pPr>
      <w:spacing w:after="240"/>
      <w:ind w:firstLine="442"/>
    </w:pPr>
    <w:rPr>
      <w:rFonts w:ascii="Arial" w:hAnsi="Arial" w:cs="Arial"/>
      <w:sz w:val="18"/>
      <w:lang w:val="en-US"/>
    </w:rPr>
  </w:style>
  <w:style w:type="paragraph" w:customStyle="1" w:styleId="BoxBodyTextIndent">
    <w:name w:val="Box Body Text Indent"/>
    <w:basedOn w:val="Normal"/>
    <w:pPr>
      <w:spacing w:after="240"/>
      <w:ind w:left="442"/>
    </w:pPr>
    <w:rPr>
      <w:rFonts w:ascii="Arial" w:hAnsi="Arial" w:cs="Arial"/>
      <w:sz w:val="18"/>
      <w:lang w:val="en-US"/>
    </w:rPr>
  </w:style>
  <w:style w:type="character" w:styleId="PageNumber">
    <w:name w:val="page number"/>
    <w:basedOn w:val="DefaultParagraphFont"/>
    <w:uiPriority w:val="99"/>
    <w:semiHidden/>
    <w:unhideWhenUsed/>
  </w:style>
  <w:style w:type="paragraph" w:styleId="Bibliography">
    <w:name w:val="Bibliography"/>
    <w:basedOn w:val="Normal"/>
    <w:next w:val="Normal"/>
    <w:uiPriority w:val="37"/>
    <w:semiHidden/>
    <w:unhideWhenUsed/>
  </w:style>
  <w:style w:type="paragraph" w:styleId="IntenseQuote">
    <w:name w:val="Intense Quote"/>
    <w:basedOn w:val="Normal"/>
    <w:next w:val="Normal"/>
    <w:link w:val="IntenseQuoteChar"/>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Pr>
      <w:b/>
      <w:bCs/>
      <w:i/>
      <w:iCs/>
      <w:color w:val="4F81BD" w:themeColor="accent1"/>
      <w:sz w:val="22"/>
      <w:szCs w:val="22"/>
      <w:lang w:val="en-GB" w:eastAsia="zh-CN"/>
    </w:rPr>
  </w:style>
  <w:style w:type="paragraph" w:styleId="ListParagraph">
    <w:name w:val="List Paragraph"/>
    <w:basedOn w:val="Normal"/>
    <w:uiPriority w:val="34"/>
    <w:qFormat/>
    <w:pPr>
      <w:ind w:left="720"/>
      <w:contextualSpacing/>
    </w:pPr>
  </w:style>
  <w:style w:type="paragraph" w:styleId="NoSpacing">
    <w:name w:val="No Spacing"/>
    <w:uiPriority w:val="1"/>
    <w:qFormat/>
    <w:pPr>
      <w:tabs>
        <w:tab w:val="left" w:pos="850"/>
        <w:tab w:val="left" w:pos="1191"/>
        <w:tab w:val="left" w:pos="1531"/>
      </w:tabs>
      <w:jc w:val="both"/>
    </w:pPr>
    <w:rPr>
      <w:sz w:val="22"/>
      <w:szCs w:val="22"/>
      <w:lang w:val="en-GB" w:eastAsia="zh-CN"/>
    </w:rPr>
  </w:style>
  <w:style w:type="paragraph" w:styleId="Quote">
    <w:name w:val="Quote"/>
    <w:basedOn w:val="Normal"/>
    <w:next w:val="Normal"/>
    <w:link w:val="QuoteChar"/>
    <w:uiPriority w:val="29"/>
    <w:qFormat/>
    <w:rPr>
      <w:i/>
      <w:iCs/>
      <w:color w:val="000000" w:themeColor="text1"/>
    </w:rPr>
  </w:style>
  <w:style w:type="character" w:customStyle="1" w:styleId="QuoteChar">
    <w:name w:val="Quote Char"/>
    <w:basedOn w:val="DefaultParagraphFont"/>
    <w:link w:val="Quote"/>
    <w:uiPriority w:val="29"/>
    <w:rPr>
      <w:i/>
      <w:iCs/>
      <w:color w:val="000000" w:themeColor="text1"/>
      <w:sz w:val="22"/>
      <w:szCs w:val="22"/>
      <w:lang w:val="en-GB" w:eastAsia="zh-CN"/>
    </w:rPr>
  </w:style>
  <w:style w:type="paragraph" w:styleId="TOCHeading">
    <w:name w:val="TOC Heading"/>
    <w:basedOn w:val="Heading1"/>
    <w:next w:val="Normal"/>
    <w:uiPriority w:val="39"/>
    <w:semiHidden/>
    <w:unhideWhenUsed/>
    <w:qFormat/>
    <w:pPr>
      <w:keepLines/>
      <w:spacing w:before="480" w:after="0"/>
      <w:jc w:val="both"/>
      <w:outlineLvl w:val="9"/>
    </w:pPr>
    <w:rPr>
      <w:rFonts w:asciiTheme="majorHAnsi" w:eastAsiaTheme="majorEastAsia" w:hAnsiTheme="majorHAnsi" w:cstheme="majorBidi"/>
      <w:caps w:val="0"/>
      <w:color w:val="365F91" w:themeColor="accent1" w:themeShade="BF"/>
      <w:kern w:val="0"/>
      <w:sz w:val="28"/>
      <w:szCs w:val="28"/>
    </w:rPr>
  </w:style>
  <w:style w:type="paragraph" w:customStyle="1" w:styleId="Citation">
    <w:name w:val="Citation"/>
    <w:basedOn w:val="BodyText"/>
    <w:link w:val="CitationChar"/>
    <w:pPr>
      <w:ind w:left="850" w:firstLine="0"/>
      <w:jc w:val="left"/>
    </w:pPr>
  </w:style>
  <w:style w:type="character" w:customStyle="1" w:styleId="CitationChar">
    <w:name w:val="Citation Char"/>
    <w:basedOn w:val="DefaultParagraphFont"/>
    <w:link w:val="Citation"/>
    <w:rPr>
      <w:sz w:val="22"/>
      <w:szCs w:val="22"/>
      <w:lang w:val="en-GB" w:eastAsia="zh-CN"/>
    </w:rPr>
  </w:style>
  <w:style w:type="table" w:styleId="TableGrid">
    <w:name w:val="Table Grid"/>
    <w:basedOn w:val="TableNormal"/>
    <w:uiPriority w:val="59"/>
    <w:rsid w:val="00465AEA"/>
    <w:rPr>
      <w:rFonts w:asciiTheme="minorHAnsi" w:eastAsiaTheme="minorHAnsi" w:hAnsiTheme="minorHAnsi" w:cstheme="minorBid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65AEA"/>
    <w:rPr>
      <w:color w:val="0000FF" w:themeColor="hyperlink"/>
      <w:u w:val="single"/>
    </w:rPr>
  </w:style>
  <w:style w:type="character" w:customStyle="1" w:styleId="BodyTextChar">
    <w:name w:val="Body Text Char"/>
    <w:basedOn w:val="DefaultParagraphFont"/>
    <w:link w:val="BodyText"/>
    <w:rsid w:val="00037813"/>
    <w:rPr>
      <w:sz w:val="22"/>
      <w:szCs w:val="22"/>
      <w:lang w:val="en-GB" w:eastAsia="zh-CN"/>
    </w:rPr>
  </w:style>
  <w:style w:type="character" w:customStyle="1" w:styleId="apple-converted-space">
    <w:name w:val="apple-converted-space"/>
    <w:basedOn w:val="DefaultParagraphFont"/>
    <w:rsid w:val="00037813"/>
  </w:style>
  <w:style w:type="character" w:styleId="Emphasis">
    <w:name w:val="Emphasis"/>
    <w:basedOn w:val="DefaultParagraphFont"/>
    <w:uiPriority w:val="20"/>
    <w:qFormat/>
    <w:rsid w:val="00037813"/>
    <w:rPr>
      <w:i/>
      <w:iCs/>
    </w:rPr>
  </w:style>
  <w:style w:type="character" w:styleId="FollowedHyperlink">
    <w:name w:val="FollowedHyperlink"/>
    <w:basedOn w:val="DefaultParagraphFont"/>
    <w:uiPriority w:val="99"/>
    <w:semiHidden/>
    <w:unhideWhenUsed/>
    <w:rsid w:val="00341310"/>
    <w:rPr>
      <w:color w:val="800080" w:themeColor="followedHyperlink"/>
      <w:u w:val="single"/>
    </w:rPr>
  </w:style>
  <w:style w:type="paragraph" w:customStyle="1" w:styleId="Ind-Txt-e">
    <w:name w:val="Ind-Txt-e"/>
    <w:basedOn w:val="Normal"/>
    <w:rsid w:val="00A51CE3"/>
    <w:pPr>
      <w:tabs>
        <w:tab w:val="clear" w:pos="850"/>
        <w:tab w:val="clear" w:pos="1191"/>
        <w:tab w:val="clear" w:pos="1531"/>
        <w:tab w:val="center" w:pos="5103"/>
        <w:tab w:val="right" w:pos="10206"/>
      </w:tabs>
      <w:spacing w:after="120"/>
    </w:pPr>
    <w:rPr>
      <w:rFonts w:ascii="Arial" w:hAnsi="Arial" w:cs="Arial"/>
      <w:spacing w:val="-2"/>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9" w:qFormat="1"/>
    <w:lsdException w:name="heading 2" w:semiHidden="0" w:uiPriority="9" w:qFormat="1"/>
    <w:lsdException w:name="heading 3" w:semiHidden="0" w:uiPriority="0"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semiHidden="0" w:uiPriority="39" w:qFormat="1"/>
    <w:lsdException w:name="toc 9" w:semiHidden="0" w:uiPriority="39" w:qFormat="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semiHidden="0" w:uiPriority="35"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Default Paragraph Font" w:unhideWhenUsed="1"/>
    <w:lsdException w:name="Body Text" w:uiPriority="0"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semiHidden="0" w:uiPriority="22"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pPr>
      <w:tabs>
        <w:tab w:val="left" w:pos="850"/>
        <w:tab w:val="left" w:pos="1191"/>
        <w:tab w:val="left" w:pos="1531"/>
      </w:tabs>
      <w:jc w:val="both"/>
    </w:pPr>
    <w:rPr>
      <w:sz w:val="22"/>
      <w:szCs w:val="22"/>
      <w:lang w:val="en-GB" w:eastAsia="zh-CN"/>
    </w:rPr>
  </w:style>
  <w:style w:type="paragraph" w:styleId="Heading1">
    <w:name w:val="heading 1"/>
    <w:basedOn w:val="Normal"/>
    <w:next w:val="Num-DocParagraph"/>
    <w:qFormat/>
    <w:pPr>
      <w:keepNext/>
      <w:spacing w:before="1200" w:after="720"/>
      <w:jc w:val="center"/>
      <w:outlineLvl w:val="0"/>
    </w:pPr>
    <w:rPr>
      <w:b/>
      <w:bCs/>
      <w:caps/>
      <w:kern w:val="28"/>
    </w:rPr>
  </w:style>
  <w:style w:type="paragraph" w:styleId="Heading2">
    <w:name w:val="heading 2"/>
    <w:basedOn w:val="Normal"/>
    <w:next w:val="Num-DocParagraph"/>
    <w:qFormat/>
    <w:pPr>
      <w:keepNext/>
      <w:spacing w:before="240" w:after="240"/>
      <w:outlineLvl w:val="1"/>
    </w:pPr>
    <w:rPr>
      <w:b/>
      <w:bCs/>
    </w:rPr>
  </w:style>
  <w:style w:type="paragraph" w:styleId="Heading3">
    <w:name w:val="heading 3"/>
    <w:basedOn w:val="Normal"/>
    <w:next w:val="Num-DocParagraph"/>
    <w:qFormat/>
    <w:pPr>
      <w:keepNext/>
      <w:spacing w:before="240" w:after="240"/>
      <w:outlineLvl w:val="2"/>
    </w:pPr>
    <w:rPr>
      <w:b/>
      <w:bCs/>
      <w:i/>
      <w:iCs/>
    </w:rPr>
  </w:style>
  <w:style w:type="paragraph" w:styleId="Heading4">
    <w:name w:val="heading 4"/>
    <w:basedOn w:val="Normal"/>
    <w:next w:val="Num-DocParagraph"/>
    <w:qFormat/>
    <w:pPr>
      <w:keepNext/>
      <w:spacing w:before="240" w:after="240"/>
      <w:outlineLvl w:val="3"/>
    </w:pPr>
    <w:rPr>
      <w:i/>
      <w:iCs/>
    </w:rPr>
  </w:style>
  <w:style w:type="paragraph" w:styleId="Heading5">
    <w:name w:val="heading 5"/>
    <w:basedOn w:val="Normal"/>
    <w:next w:val="Num-DocParagraph"/>
    <w:qFormat/>
    <w:pPr>
      <w:spacing w:before="240" w:after="240"/>
      <w:outlineLvl w:val="4"/>
    </w:pPr>
  </w:style>
  <w:style w:type="paragraph" w:styleId="Heading6">
    <w:name w:val="heading 6"/>
    <w:basedOn w:val="Normal"/>
    <w:next w:val="Normal"/>
    <w:qFormat/>
    <w:pPr>
      <w:spacing w:before="240" w:after="60"/>
      <w:outlineLvl w:val="5"/>
    </w:pPr>
    <w:rPr>
      <w:b/>
      <w:bCs/>
    </w:rPr>
  </w:style>
  <w:style w:type="paragraph" w:styleId="Heading7">
    <w:name w:val="heading 7"/>
    <w:basedOn w:val="Normal"/>
    <w:next w:val="Normal"/>
    <w:qFormat/>
    <w:pPr>
      <w:spacing w:before="240" w:after="60"/>
      <w:outlineLvl w:val="6"/>
    </w:pPr>
    <w:rPr>
      <w:sz w:val="24"/>
      <w:szCs w:val="24"/>
    </w:rPr>
  </w:style>
  <w:style w:type="paragraph" w:styleId="Heading8">
    <w:name w:val="heading 8"/>
    <w:basedOn w:val="Normal"/>
    <w:next w:val="Normal"/>
    <w:qFormat/>
    <w:pPr>
      <w:spacing w:before="240" w:after="60"/>
      <w:outlineLvl w:val="7"/>
    </w:pPr>
    <w:rPr>
      <w:i/>
      <w:iCs/>
      <w:sz w:val="24"/>
      <w:szCs w:val="24"/>
    </w:rPr>
  </w:style>
  <w:style w:type="paragraph" w:styleId="Heading9">
    <w:name w:val="heading 9"/>
    <w:basedOn w:val="Normal"/>
    <w:next w:val="Normal"/>
    <w:qFormat/>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Heading">
    <w:name w:val="Annex Heading"/>
    <w:basedOn w:val="Normal"/>
    <w:next w:val="BodyText"/>
    <w:pPr>
      <w:keepNext/>
      <w:spacing w:before="1200" w:after="720"/>
      <w:jc w:val="center"/>
    </w:pPr>
    <w:rPr>
      <w:b/>
      <w:bCs/>
      <w:caps/>
    </w:rPr>
  </w:style>
  <w:style w:type="paragraph" w:styleId="BodyText">
    <w:name w:val="Body Text"/>
    <w:basedOn w:val="Normal"/>
    <w:link w:val="BodyTextChar"/>
    <w:pPr>
      <w:spacing w:after="240"/>
      <w:ind w:firstLine="442"/>
    </w:pPr>
  </w:style>
  <w:style w:type="paragraph" w:customStyle="1" w:styleId="Annotation">
    <w:name w:val="Annotation"/>
    <w:basedOn w:val="BodyText"/>
    <w:pPr>
      <w:ind w:firstLine="0"/>
      <w:jc w:val="left"/>
    </w:pPr>
    <w:rPr>
      <w:b/>
      <w:bCs/>
      <w:i/>
      <w:iCs/>
    </w:rPr>
  </w:style>
  <w:style w:type="paragraph" w:customStyle="1" w:styleId="AppendixHeading">
    <w:name w:val="Appendix Heading"/>
    <w:basedOn w:val="Normal"/>
    <w:next w:val="BodyText"/>
    <w:pPr>
      <w:keepNext/>
      <w:spacing w:before="1200" w:after="720"/>
      <w:jc w:val="center"/>
    </w:pPr>
    <w:rPr>
      <w:b/>
      <w:bCs/>
      <w:caps/>
    </w:rPr>
  </w:style>
  <w:style w:type="paragraph" w:customStyle="1" w:styleId="Biblio-Entry">
    <w:name w:val="Biblio-Entry"/>
    <w:basedOn w:val="BodyText"/>
    <w:pPr>
      <w:ind w:left="567" w:hanging="567"/>
      <w:jc w:val="left"/>
    </w:pPr>
  </w:style>
  <w:style w:type="paragraph" w:customStyle="1" w:styleId="BibliographyHeading">
    <w:name w:val="Bibliography Heading"/>
    <w:basedOn w:val="Normal"/>
    <w:next w:val="Biblio-Entry"/>
    <w:pPr>
      <w:keepNext/>
      <w:spacing w:before="1200" w:after="720"/>
      <w:jc w:val="center"/>
    </w:pPr>
    <w:rPr>
      <w:b/>
      <w:bCs/>
      <w:caps/>
    </w:rPr>
  </w:style>
  <w:style w:type="paragraph" w:customStyle="1" w:styleId="BoxHeading">
    <w:name w:val="Box Heading"/>
    <w:basedOn w:val="Normal"/>
    <w:next w:val="BoxBodyText"/>
    <w:pPr>
      <w:spacing w:before="240" w:after="240"/>
      <w:jc w:val="center"/>
    </w:pPr>
    <w:rPr>
      <w:rFonts w:ascii="Arial" w:hAnsi="Arial" w:cs="Arial"/>
      <w:b/>
      <w:bCs/>
      <w:sz w:val="18"/>
    </w:rPr>
  </w:style>
  <w:style w:type="paragraph" w:customStyle="1" w:styleId="Cell">
    <w:name w:val="Cell"/>
    <w:basedOn w:val="Normal"/>
    <w:pPr>
      <w:tabs>
        <w:tab w:val="clear" w:pos="850"/>
        <w:tab w:val="clear" w:pos="1191"/>
        <w:tab w:val="clear" w:pos="1531"/>
      </w:tabs>
      <w:jc w:val="left"/>
    </w:pPr>
    <w:rPr>
      <w:rFonts w:ascii="Arial" w:hAnsi="Arial" w:cs="Arial"/>
      <w:sz w:val="18"/>
      <w:szCs w:val="18"/>
    </w:rPr>
  </w:style>
  <w:style w:type="paragraph" w:customStyle="1" w:styleId="ColumnsHeading">
    <w:name w:val="Columns Heading"/>
    <w:basedOn w:val="Normal"/>
    <w:pPr>
      <w:tabs>
        <w:tab w:val="clear" w:pos="850"/>
        <w:tab w:val="clear" w:pos="1191"/>
        <w:tab w:val="clear" w:pos="1531"/>
      </w:tabs>
      <w:jc w:val="center"/>
    </w:pPr>
    <w:rPr>
      <w:rFonts w:ascii="Arial" w:hAnsi="Arial" w:cs="Arial"/>
      <w:sz w:val="18"/>
      <w:szCs w:val="18"/>
    </w:rPr>
  </w:style>
  <w:style w:type="paragraph" w:customStyle="1" w:styleId="ConclusionHeading">
    <w:name w:val="Conclusion Heading"/>
    <w:basedOn w:val="Normal"/>
    <w:next w:val="BodyText"/>
    <w:pPr>
      <w:keepNext/>
      <w:spacing w:before="1200" w:after="720"/>
      <w:jc w:val="center"/>
    </w:pPr>
    <w:rPr>
      <w:b/>
      <w:bCs/>
      <w:caps/>
    </w:rPr>
  </w:style>
  <w:style w:type="paragraph" w:customStyle="1" w:styleId="DefinitionList">
    <w:name w:val="Definition List"/>
    <w:basedOn w:val="BodyText"/>
    <w:pPr>
      <w:tabs>
        <w:tab w:val="clear" w:pos="850"/>
        <w:tab w:val="clear" w:pos="1191"/>
        <w:tab w:val="clear" w:pos="1531"/>
      </w:tabs>
      <w:ind w:left="1984" w:hanging="1984"/>
      <w:jc w:val="center"/>
    </w:pPr>
  </w:style>
  <w:style w:type="paragraph" w:styleId="EndnoteText">
    <w:name w:val="endnote text"/>
    <w:basedOn w:val="Normal"/>
    <w:semiHidden/>
    <w:pPr>
      <w:spacing w:after="240"/>
      <w:ind w:left="850" w:hanging="850"/>
    </w:pPr>
    <w:rPr>
      <w:sz w:val="20"/>
      <w:szCs w:val="20"/>
    </w:rPr>
  </w:style>
  <w:style w:type="paragraph" w:customStyle="1" w:styleId="EndnotesHeading">
    <w:name w:val="Endnotes Heading"/>
    <w:basedOn w:val="Normal"/>
    <w:next w:val="BodyText"/>
    <w:pPr>
      <w:keepNext/>
      <w:spacing w:before="1200" w:after="480"/>
      <w:jc w:val="center"/>
    </w:pPr>
    <w:rPr>
      <w:b/>
      <w:bCs/>
      <w:caps/>
    </w:rPr>
  </w:style>
  <w:style w:type="paragraph" w:customStyle="1" w:styleId="ExecutiveSummaryHeading">
    <w:name w:val="Executive Summary Heading"/>
    <w:basedOn w:val="Normal"/>
    <w:next w:val="BodyText"/>
    <w:pPr>
      <w:keepNext/>
      <w:spacing w:before="1200" w:after="720"/>
      <w:jc w:val="center"/>
    </w:pPr>
    <w:rPr>
      <w:b/>
      <w:bCs/>
      <w:caps/>
    </w:rPr>
  </w:style>
  <w:style w:type="paragraph" w:customStyle="1" w:styleId="FigureNote">
    <w:name w:val="Figure Note"/>
    <w:basedOn w:val="Normal"/>
    <w:pPr>
      <w:spacing w:after="120"/>
    </w:pPr>
    <w:rPr>
      <w:rFonts w:ascii="Arial" w:hAnsi="Arial" w:cs="Arial"/>
      <w:sz w:val="16"/>
      <w:szCs w:val="18"/>
    </w:rPr>
  </w:style>
  <w:style w:type="paragraph" w:customStyle="1" w:styleId="FigureSub-title">
    <w:name w:val="Figure Sub-title"/>
    <w:basedOn w:val="Normal"/>
    <w:pPr>
      <w:keepNext/>
      <w:spacing w:after="120"/>
      <w:jc w:val="center"/>
    </w:pPr>
    <w:rPr>
      <w:rFonts w:ascii="Arial" w:hAnsi="Arial" w:cs="Arial"/>
      <w:sz w:val="18"/>
    </w:rPr>
  </w:style>
  <w:style w:type="paragraph" w:customStyle="1" w:styleId="FigureTitle">
    <w:name w:val="Figure Title"/>
    <w:basedOn w:val="Normal"/>
    <w:next w:val="FigureSub-title"/>
    <w:pPr>
      <w:keepNext/>
      <w:spacing w:after="240"/>
      <w:jc w:val="center"/>
    </w:pPr>
    <w:rPr>
      <w:rFonts w:ascii="Arial" w:hAnsi="Arial" w:cs="Arial"/>
      <w:b/>
      <w:bCs/>
      <w:sz w:val="18"/>
    </w:rPr>
  </w:style>
  <w:style w:type="character" w:styleId="FootnoteReference">
    <w:name w:val="footnote reference"/>
    <w:basedOn w:val="DefaultParagraphFont"/>
    <w:semiHidden/>
    <w:rPr>
      <w:vertAlign w:val="superscript"/>
    </w:rPr>
  </w:style>
  <w:style w:type="paragraph" w:styleId="FootnoteText">
    <w:name w:val="footnote text"/>
    <w:basedOn w:val="Normal"/>
    <w:semiHidden/>
    <w:pPr>
      <w:spacing w:after="120"/>
      <w:ind w:left="850" w:hanging="850"/>
    </w:pPr>
    <w:rPr>
      <w:sz w:val="20"/>
      <w:szCs w:val="20"/>
    </w:rPr>
  </w:style>
  <w:style w:type="paragraph" w:customStyle="1" w:styleId="ForewordHeading">
    <w:name w:val="Foreword Heading"/>
    <w:basedOn w:val="Normal"/>
    <w:next w:val="BodyText"/>
    <w:pPr>
      <w:keepNext/>
      <w:spacing w:before="1200" w:after="720"/>
      <w:jc w:val="center"/>
    </w:pPr>
    <w:rPr>
      <w:b/>
      <w:bCs/>
      <w:caps/>
    </w:rPr>
  </w:style>
  <w:style w:type="paragraph" w:customStyle="1" w:styleId="GlossaryHeading">
    <w:name w:val="Glossary Heading"/>
    <w:basedOn w:val="Normal"/>
    <w:next w:val="BodyText"/>
    <w:pPr>
      <w:keepNext/>
      <w:spacing w:before="1200" w:after="720"/>
      <w:jc w:val="center"/>
    </w:pPr>
    <w:rPr>
      <w:b/>
      <w:bCs/>
      <w:caps/>
    </w:rPr>
  </w:style>
  <w:style w:type="paragraph" w:customStyle="1" w:styleId="Graphic">
    <w:name w:val="Graphic"/>
    <w:basedOn w:val="Normal"/>
    <w:next w:val="BodyText"/>
    <w:pPr>
      <w:spacing w:after="240"/>
      <w:jc w:val="center"/>
    </w:pPr>
  </w:style>
  <w:style w:type="paragraph" w:customStyle="1" w:styleId="HiddenText">
    <w:name w:val="Hidden Text"/>
    <w:basedOn w:val="BodyText"/>
    <w:pPr>
      <w:keepNext/>
      <w:spacing w:after="0"/>
      <w:ind w:left="442" w:firstLine="0"/>
    </w:pPr>
    <w:rPr>
      <w:sz w:val="2"/>
      <w:szCs w:val="2"/>
    </w:rPr>
  </w:style>
  <w:style w:type="paragraph" w:customStyle="1" w:styleId="Highlight">
    <w:name w:val="Highlight"/>
    <w:basedOn w:val="BodyText"/>
    <w:pPr>
      <w:ind w:left="442" w:firstLine="0"/>
    </w:pPr>
    <w:rPr>
      <w:i/>
      <w:iCs/>
    </w:rPr>
  </w:style>
  <w:style w:type="paragraph" w:customStyle="1" w:styleId="HighlightHeading">
    <w:name w:val="Highlight Heading"/>
    <w:basedOn w:val="Normal"/>
    <w:next w:val="BodyText"/>
    <w:pPr>
      <w:keepNext/>
      <w:spacing w:before="1200" w:after="720"/>
      <w:jc w:val="center"/>
    </w:pPr>
    <w:rPr>
      <w:b/>
      <w:bCs/>
      <w:caps/>
    </w:rPr>
  </w:style>
  <w:style w:type="paragraph" w:styleId="Index1">
    <w:name w:val="index 1"/>
    <w:basedOn w:val="Normal"/>
    <w:next w:val="Normal"/>
    <w:semiHidden/>
    <w:pPr>
      <w:ind w:left="220" w:hanging="220"/>
    </w:pPr>
  </w:style>
  <w:style w:type="paragraph" w:styleId="IndexHeading">
    <w:name w:val="index heading"/>
    <w:basedOn w:val="Normal"/>
    <w:next w:val="BodyText"/>
    <w:semiHidden/>
    <w:pPr>
      <w:keepNext/>
      <w:spacing w:before="1200" w:after="720"/>
      <w:jc w:val="center"/>
    </w:pPr>
    <w:rPr>
      <w:b/>
      <w:bCs/>
      <w:caps/>
    </w:rPr>
  </w:style>
  <w:style w:type="paragraph" w:customStyle="1" w:styleId="IntroductionHeading">
    <w:name w:val="Introduction Heading"/>
    <w:basedOn w:val="Normal"/>
    <w:next w:val="BodyText"/>
    <w:pPr>
      <w:keepNext/>
      <w:spacing w:before="1200" w:after="720"/>
      <w:jc w:val="center"/>
    </w:pPr>
    <w:rPr>
      <w:b/>
      <w:bCs/>
      <w:caps/>
    </w:rPr>
  </w:style>
  <w:style w:type="paragraph" w:styleId="List">
    <w:name w:val="List"/>
    <w:basedOn w:val="Normal"/>
    <w:pPr>
      <w:spacing w:after="240"/>
      <w:ind w:left="850" w:hanging="283"/>
    </w:pPr>
  </w:style>
  <w:style w:type="paragraph" w:styleId="List2">
    <w:name w:val="List 2"/>
    <w:basedOn w:val="Normal"/>
    <w:pPr>
      <w:spacing w:after="240"/>
      <w:ind w:left="1134" w:hanging="283"/>
    </w:pPr>
  </w:style>
  <w:style w:type="paragraph" w:styleId="List3">
    <w:name w:val="List 3"/>
    <w:basedOn w:val="Normal"/>
    <w:pPr>
      <w:spacing w:after="240"/>
      <w:ind w:left="1417" w:hanging="283"/>
    </w:pPr>
  </w:style>
  <w:style w:type="paragraph" w:styleId="List4">
    <w:name w:val="List 4"/>
    <w:basedOn w:val="Normal"/>
    <w:pPr>
      <w:spacing w:after="240"/>
      <w:ind w:left="1701" w:hanging="283"/>
    </w:pPr>
  </w:style>
  <w:style w:type="paragraph" w:styleId="List5">
    <w:name w:val="List 5"/>
    <w:basedOn w:val="Normal"/>
    <w:pPr>
      <w:spacing w:after="240"/>
      <w:ind w:left="1984" w:hanging="283"/>
    </w:pPr>
  </w:style>
  <w:style w:type="paragraph" w:styleId="ListBullet">
    <w:name w:val="List Bullet"/>
    <w:basedOn w:val="Normal"/>
    <w:pPr>
      <w:numPr>
        <w:numId w:val="5"/>
      </w:numPr>
      <w:tabs>
        <w:tab w:val="clear" w:pos="1191"/>
        <w:tab w:val="clear" w:pos="1531"/>
      </w:tabs>
      <w:spacing w:after="240"/>
    </w:pPr>
  </w:style>
  <w:style w:type="paragraph" w:styleId="ListBullet2">
    <w:name w:val="List Bullet 2"/>
    <w:basedOn w:val="Normal"/>
    <w:pPr>
      <w:numPr>
        <w:numId w:val="6"/>
      </w:numPr>
      <w:tabs>
        <w:tab w:val="clear" w:pos="850"/>
        <w:tab w:val="clear" w:pos="1531"/>
      </w:tabs>
      <w:spacing w:after="240"/>
    </w:pPr>
  </w:style>
  <w:style w:type="paragraph" w:styleId="ListBullet3">
    <w:name w:val="List Bullet 3"/>
    <w:basedOn w:val="Normal"/>
    <w:pPr>
      <w:numPr>
        <w:numId w:val="7"/>
      </w:numPr>
      <w:tabs>
        <w:tab w:val="clear" w:pos="850"/>
        <w:tab w:val="clear" w:pos="1191"/>
        <w:tab w:val="clear" w:pos="1531"/>
      </w:tabs>
      <w:spacing w:after="240"/>
    </w:pPr>
  </w:style>
  <w:style w:type="paragraph" w:styleId="ListBullet4">
    <w:name w:val="List Bullet 4"/>
    <w:basedOn w:val="Normal"/>
    <w:pPr>
      <w:numPr>
        <w:numId w:val="8"/>
      </w:numPr>
      <w:tabs>
        <w:tab w:val="clear" w:pos="850"/>
        <w:tab w:val="clear" w:pos="1191"/>
        <w:tab w:val="clear" w:pos="1531"/>
      </w:tabs>
      <w:spacing w:after="240"/>
    </w:pPr>
  </w:style>
  <w:style w:type="paragraph" w:styleId="ListBullet5">
    <w:name w:val="List Bullet 5"/>
    <w:basedOn w:val="Normal"/>
    <w:pPr>
      <w:numPr>
        <w:numId w:val="9"/>
      </w:numPr>
      <w:tabs>
        <w:tab w:val="clear" w:pos="850"/>
        <w:tab w:val="clear" w:pos="1191"/>
        <w:tab w:val="clear" w:pos="1531"/>
      </w:tabs>
      <w:spacing w:after="240"/>
    </w:pPr>
  </w:style>
  <w:style w:type="paragraph" w:styleId="ListContinue">
    <w:name w:val="List Continue"/>
    <w:basedOn w:val="Normal"/>
    <w:pPr>
      <w:tabs>
        <w:tab w:val="clear" w:pos="850"/>
        <w:tab w:val="clear" w:pos="1191"/>
        <w:tab w:val="clear" w:pos="1531"/>
      </w:tabs>
      <w:spacing w:after="240"/>
      <w:ind w:left="850"/>
    </w:pPr>
  </w:style>
  <w:style w:type="paragraph" w:styleId="ListContinue2">
    <w:name w:val="List Continue 2"/>
    <w:basedOn w:val="Normal"/>
    <w:pPr>
      <w:tabs>
        <w:tab w:val="clear" w:pos="850"/>
        <w:tab w:val="clear" w:pos="1191"/>
        <w:tab w:val="clear" w:pos="1531"/>
      </w:tabs>
      <w:spacing w:after="240"/>
      <w:ind w:left="1191"/>
    </w:pPr>
  </w:style>
  <w:style w:type="paragraph" w:styleId="ListContinue3">
    <w:name w:val="List Continue 3"/>
    <w:basedOn w:val="Normal"/>
    <w:pPr>
      <w:tabs>
        <w:tab w:val="clear" w:pos="850"/>
        <w:tab w:val="clear" w:pos="1191"/>
        <w:tab w:val="clear" w:pos="1531"/>
      </w:tabs>
      <w:spacing w:after="240"/>
      <w:ind w:left="1474"/>
    </w:pPr>
  </w:style>
  <w:style w:type="paragraph" w:styleId="ListContinue4">
    <w:name w:val="List Continue 4"/>
    <w:basedOn w:val="Normal"/>
    <w:pPr>
      <w:tabs>
        <w:tab w:val="clear" w:pos="850"/>
        <w:tab w:val="clear" w:pos="1191"/>
        <w:tab w:val="clear" w:pos="1531"/>
      </w:tabs>
      <w:spacing w:after="240"/>
      <w:ind w:left="1757"/>
    </w:pPr>
  </w:style>
  <w:style w:type="paragraph" w:styleId="ListContinue5">
    <w:name w:val="List Continue 5"/>
    <w:basedOn w:val="Normal"/>
    <w:pPr>
      <w:tabs>
        <w:tab w:val="clear" w:pos="850"/>
        <w:tab w:val="clear" w:pos="1191"/>
        <w:tab w:val="clear" w:pos="1531"/>
      </w:tabs>
      <w:spacing w:after="240"/>
      <w:ind w:left="2041"/>
    </w:pPr>
  </w:style>
  <w:style w:type="paragraph" w:styleId="ListNumber">
    <w:name w:val="List Number"/>
    <w:basedOn w:val="Normal"/>
    <w:pPr>
      <w:numPr>
        <w:numId w:val="10"/>
      </w:numPr>
      <w:tabs>
        <w:tab w:val="clear" w:pos="1191"/>
        <w:tab w:val="clear" w:pos="1531"/>
        <w:tab w:val="left" w:pos="1134"/>
      </w:tabs>
      <w:spacing w:after="240"/>
    </w:pPr>
  </w:style>
  <w:style w:type="paragraph" w:styleId="ListNumber2">
    <w:name w:val="List Number 2"/>
    <w:basedOn w:val="Normal"/>
    <w:pPr>
      <w:numPr>
        <w:ilvl w:val="1"/>
        <w:numId w:val="10"/>
      </w:numPr>
      <w:tabs>
        <w:tab w:val="clear" w:pos="850"/>
        <w:tab w:val="clear" w:pos="1531"/>
        <w:tab w:val="left" w:pos="1417"/>
      </w:tabs>
      <w:spacing w:after="240"/>
    </w:pPr>
  </w:style>
  <w:style w:type="paragraph" w:styleId="ListNumber3">
    <w:name w:val="List Number 3"/>
    <w:basedOn w:val="Normal"/>
    <w:pPr>
      <w:numPr>
        <w:ilvl w:val="2"/>
        <w:numId w:val="10"/>
      </w:numPr>
      <w:tabs>
        <w:tab w:val="clear" w:pos="850"/>
        <w:tab w:val="clear" w:pos="1191"/>
        <w:tab w:val="clear" w:pos="1531"/>
        <w:tab w:val="left" w:pos="1701"/>
      </w:tabs>
      <w:spacing w:after="240"/>
    </w:pPr>
  </w:style>
  <w:style w:type="paragraph" w:styleId="ListNumber4">
    <w:name w:val="List Number 4"/>
    <w:basedOn w:val="Normal"/>
    <w:pPr>
      <w:numPr>
        <w:ilvl w:val="3"/>
        <w:numId w:val="10"/>
      </w:numPr>
      <w:tabs>
        <w:tab w:val="clear" w:pos="850"/>
        <w:tab w:val="clear" w:pos="1191"/>
        <w:tab w:val="clear" w:pos="1531"/>
        <w:tab w:val="left" w:pos="1984"/>
      </w:tabs>
      <w:spacing w:after="240"/>
    </w:pPr>
  </w:style>
  <w:style w:type="paragraph" w:styleId="ListNumber5">
    <w:name w:val="List Number 5"/>
    <w:basedOn w:val="Normal"/>
    <w:pPr>
      <w:numPr>
        <w:ilvl w:val="4"/>
        <w:numId w:val="10"/>
      </w:numPr>
      <w:tabs>
        <w:tab w:val="clear" w:pos="850"/>
        <w:tab w:val="clear" w:pos="1191"/>
        <w:tab w:val="clear" w:pos="1531"/>
        <w:tab w:val="left" w:pos="2268"/>
      </w:tabs>
      <w:spacing w:after="240"/>
    </w:pPr>
  </w:style>
  <w:style w:type="paragraph" w:customStyle="1" w:styleId="Num-ChapParagraph">
    <w:name w:val="Num-Chap Paragraph"/>
    <w:basedOn w:val="BodyText"/>
    <w:pPr>
      <w:ind w:firstLine="0"/>
    </w:pPr>
  </w:style>
  <w:style w:type="paragraph" w:customStyle="1" w:styleId="Num-DocParagraph">
    <w:name w:val="Num-Doc Paragraph"/>
    <w:basedOn w:val="BodyText"/>
    <w:pPr>
      <w:ind w:firstLine="0"/>
    </w:pPr>
  </w:style>
  <w:style w:type="paragraph" w:customStyle="1" w:styleId="PartHeading">
    <w:name w:val="Part Heading"/>
    <w:basedOn w:val="Normal"/>
    <w:next w:val="BodyText"/>
    <w:pPr>
      <w:keepNext/>
      <w:spacing w:before="1200" w:after="720"/>
      <w:jc w:val="center"/>
    </w:pPr>
    <w:rPr>
      <w:b/>
      <w:bCs/>
      <w:caps/>
    </w:rPr>
  </w:style>
  <w:style w:type="paragraph" w:customStyle="1" w:styleId="RowsHeading">
    <w:name w:val="Rows Heading"/>
    <w:basedOn w:val="Normal"/>
    <w:pPr>
      <w:tabs>
        <w:tab w:val="clear" w:pos="850"/>
        <w:tab w:val="clear" w:pos="1191"/>
        <w:tab w:val="clear" w:pos="1531"/>
      </w:tabs>
      <w:jc w:val="left"/>
    </w:pPr>
    <w:rPr>
      <w:rFonts w:ascii="Arial" w:hAnsi="Arial" w:cs="Arial"/>
      <w:sz w:val="18"/>
      <w:szCs w:val="18"/>
    </w:rPr>
  </w:style>
  <w:style w:type="paragraph" w:customStyle="1" w:styleId="SourceDescription">
    <w:name w:val="Source Description"/>
    <w:basedOn w:val="Normal"/>
    <w:next w:val="BodyText"/>
    <w:pPr>
      <w:spacing w:after="360"/>
    </w:pPr>
    <w:rPr>
      <w:rFonts w:ascii="Arial" w:hAnsi="Arial" w:cs="Arial"/>
      <w:sz w:val="16"/>
      <w:szCs w:val="18"/>
    </w:rPr>
  </w:style>
  <w:style w:type="paragraph" w:customStyle="1" w:styleId="SubHeading">
    <w:name w:val="SubHeading"/>
    <w:basedOn w:val="BodyText"/>
    <w:pPr>
      <w:ind w:left="442" w:firstLine="0"/>
    </w:pPr>
    <w:rPr>
      <w:i/>
      <w:iCs/>
    </w:rPr>
  </w:style>
  <w:style w:type="paragraph" w:customStyle="1" w:styleId="SummaryHeading">
    <w:name w:val="Summary Heading"/>
    <w:basedOn w:val="Normal"/>
    <w:next w:val="BodyText"/>
    <w:pPr>
      <w:keepNext/>
      <w:spacing w:before="1200" w:after="720"/>
      <w:jc w:val="center"/>
    </w:pPr>
    <w:rPr>
      <w:b/>
      <w:bCs/>
      <w:caps/>
    </w:rPr>
  </w:style>
  <w:style w:type="paragraph" w:customStyle="1" w:styleId="Table">
    <w:name w:val="Table"/>
    <w:basedOn w:val="Normal"/>
    <w:next w:val="BodyText"/>
    <w:pPr>
      <w:spacing w:after="240"/>
      <w:jc w:val="center"/>
    </w:pPr>
  </w:style>
  <w:style w:type="paragraph" w:customStyle="1" w:styleId="TableNote">
    <w:name w:val="Table Note"/>
    <w:basedOn w:val="Normal"/>
    <w:pPr>
      <w:spacing w:after="120"/>
      <w:jc w:val="left"/>
    </w:pPr>
    <w:rPr>
      <w:rFonts w:ascii="Arial" w:hAnsi="Arial" w:cs="Arial"/>
      <w:sz w:val="16"/>
      <w:szCs w:val="18"/>
    </w:rPr>
  </w:style>
  <w:style w:type="paragraph" w:customStyle="1" w:styleId="TableofContentsHeading">
    <w:name w:val="Table of Contents Heading"/>
    <w:basedOn w:val="Normal"/>
    <w:next w:val="BodyText"/>
    <w:pPr>
      <w:keepNext/>
      <w:spacing w:before="1200" w:after="720"/>
      <w:jc w:val="center"/>
    </w:pPr>
    <w:rPr>
      <w:b/>
      <w:bCs/>
      <w:caps/>
    </w:rPr>
  </w:style>
  <w:style w:type="paragraph" w:customStyle="1" w:styleId="TableSub-title">
    <w:name w:val="Table Sub-title"/>
    <w:basedOn w:val="Normal"/>
    <w:pPr>
      <w:keepNext/>
      <w:spacing w:after="240"/>
      <w:jc w:val="center"/>
    </w:pPr>
    <w:rPr>
      <w:rFonts w:ascii="Arial" w:hAnsi="Arial" w:cs="Arial"/>
      <w:sz w:val="18"/>
    </w:rPr>
  </w:style>
  <w:style w:type="paragraph" w:customStyle="1" w:styleId="TableTitle">
    <w:name w:val="Table Title"/>
    <w:basedOn w:val="Normal"/>
    <w:pPr>
      <w:keepNext/>
      <w:spacing w:after="240"/>
      <w:jc w:val="center"/>
    </w:pPr>
    <w:rPr>
      <w:rFonts w:ascii="Arial" w:hAnsi="Arial" w:cs="Arial"/>
      <w:b/>
      <w:bCs/>
      <w:sz w:val="18"/>
    </w:rPr>
  </w:style>
  <w:style w:type="paragraph" w:customStyle="1" w:styleId="TextBox">
    <w:name w:val="Text Box"/>
    <w:basedOn w:val="BodyText"/>
    <w:pPr>
      <w:pBdr>
        <w:top w:val="single" w:sz="6" w:space="1" w:color="auto"/>
        <w:left w:val="single" w:sz="6" w:space="1" w:color="auto"/>
        <w:bottom w:val="single" w:sz="6" w:space="1" w:color="auto"/>
        <w:right w:val="single" w:sz="6" w:space="1" w:color="auto"/>
      </w:pBdr>
      <w:ind w:firstLine="0"/>
    </w:pPr>
    <w:rPr>
      <w:rFonts w:ascii="Arial" w:hAnsi="Arial" w:cs="Arial"/>
      <w:sz w:val="18"/>
    </w:rPr>
  </w:style>
  <w:style w:type="paragraph" w:customStyle="1" w:styleId="TextBoxHeading">
    <w:name w:val="Text Box Heading"/>
    <w:basedOn w:val="TextBox"/>
    <w:next w:val="TextBox"/>
    <w:pPr>
      <w:jc w:val="center"/>
    </w:pPr>
    <w:rPr>
      <w:b/>
      <w:bCs/>
    </w:rPr>
  </w:style>
  <w:style w:type="paragraph" w:styleId="TOC1">
    <w:name w:val="toc 1"/>
    <w:basedOn w:val="Normal"/>
    <w:next w:val="Normal"/>
    <w:uiPriority w:val="39"/>
    <w:qFormat/>
    <w:pPr>
      <w:tabs>
        <w:tab w:val="clear" w:pos="850"/>
        <w:tab w:val="clear" w:pos="1191"/>
        <w:tab w:val="clear" w:pos="1531"/>
        <w:tab w:val="right" w:leader="dot" w:pos="9468"/>
      </w:tabs>
      <w:spacing w:before="120" w:after="120"/>
    </w:pPr>
    <w:rPr>
      <w:caps/>
    </w:rPr>
  </w:style>
  <w:style w:type="paragraph" w:styleId="TOC2">
    <w:name w:val="toc 2"/>
    <w:basedOn w:val="Normal"/>
    <w:next w:val="Normal"/>
    <w:uiPriority w:val="39"/>
    <w:qFormat/>
    <w:pPr>
      <w:tabs>
        <w:tab w:val="clear" w:pos="850"/>
        <w:tab w:val="clear" w:pos="1191"/>
        <w:tab w:val="clear" w:pos="1531"/>
        <w:tab w:val="right" w:leader="dot" w:pos="9468"/>
      </w:tabs>
      <w:ind w:left="198"/>
    </w:pPr>
  </w:style>
  <w:style w:type="paragraph" w:styleId="TOC3">
    <w:name w:val="toc 3"/>
    <w:basedOn w:val="Normal"/>
    <w:next w:val="Normal"/>
    <w:qFormat/>
    <w:pPr>
      <w:tabs>
        <w:tab w:val="clear" w:pos="850"/>
        <w:tab w:val="clear" w:pos="1191"/>
        <w:tab w:val="clear" w:pos="1531"/>
        <w:tab w:val="right" w:leader="dot" w:pos="9468"/>
      </w:tabs>
      <w:ind w:left="397"/>
    </w:pPr>
  </w:style>
  <w:style w:type="paragraph" w:styleId="TOC4">
    <w:name w:val="toc 4"/>
    <w:basedOn w:val="Normal"/>
    <w:next w:val="Normal"/>
    <w:qFormat/>
    <w:pPr>
      <w:tabs>
        <w:tab w:val="clear" w:pos="850"/>
        <w:tab w:val="clear" w:pos="1191"/>
        <w:tab w:val="clear" w:pos="1531"/>
        <w:tab w:val="right" w:leader="dot" w:pos="9468"/>
      </w:tabs>
      <w:ind w:left="595"/>
    </w:pPr>
    <w:rPr>
      <w:noProof/>
    </w:rPr>
  </w:style>
  <w:style w:type="paragraph" w:styleId="TOC5">
    <w:name w:val="toc 5"/>
    <w:basedOn w:val="Normal"/>
    <w:next w:val="Normal"/>
    <w:qFormat/>
    <w:pPr>
      <w:tabs>
        <w:tab w:val="clear" w:pos="850"/>
        <w:tab w:val="clear" w:pos="1191"/>
        <w:tab w:val="clear" w:pos="1531"/>
        <w:tab w:val="right" w:leader="dot" w:pos="9468"/>
      </w:tabs>
      <w:ind w:left="794"/>
    </w:pPr>
    <w:rPr>
      <w:noProof/>
    </w:rPr>
  </w:style>
  <w:style w:type="paragraph" w:customStyle="1" w:styleId="IndexHeading1">
    <w:name w:val="Index Heading1"/>
    <w:basedOn w:val="Normal"/>
    <w:next w:val="BodyText"/>
    <w:pPr>
      <w:keepNext/>
      <w:spacing w:before="1200" w:after="720"/>
      <w:jc w:val="center"/>
    </w:pPr>
    <w:rPr>
      <w:b/>
      <w:caps/>
      <w:lang w:val="en-US"/>
    </w:rPr>
  </w:style>
  <w:style w:type="paragraph" w:styleId="BlockText">
    <w:name w:val="Block Text"/>
    <w:basedOn w:val="Normal"/>
    <w:pPr>
      <w:spacing w:after="120"/>
      <w:ind w:left="1440" w:right="1440"/>
    </w:pPr>
  </w:style>
  <w:style w:type="paragraph" w:styleId="TOC9">
    <w:name w:val="toc 9"/>
    <w:basedOn w:val="Normal"/>
    <w:next w:val="Normal"/>
    <w:qFormat/>
    <w:pPr>
      <w:tabs>
        <w:tab w:val="clear" w:pos="850"/>
        <w:tab w:val="clear" w:pos="1191"/>
        <w:tab w:val="clear" w:pos="1531"/>
      </w:tabs>
      <w:ind w:left="1760"/>
    </w:pPr>
  </w:style>
  <w:style w:type="paragraph" w:customStyle="1" w:styleId="Abstract">
    <w:name w:val="Abstract"/>
    <w:basedOn w:val="BodyText"/>
    <w:pPr>
      <w:pBdr>
        <w:top w:val="single" w:sz="4" w:space="1" w:color="auto"/>
        <w:left w:val="single" w:sz="4" w:space="4" w:color="auto"/>
        <w:bottom w:val="single" w:sz="4" w:space="1" w:color="auto"/>
        <w:right w:val="single" w:sz="4" w:space="4" w:color="auto"/>
      </w:pBdr>
      <w:ind w:left="442" w:firstLine="0"/>
    </w:pPr>
    <w:rPr>
      <w:lang w:val="en-US"/>
    </w:rPr>
  </w:style>
  <w:style w:type="paragraph" w:customStyle="1" w:styleId="Author">
    <w:name w:val="Author"/>
    <w:basedOn w:val="BodyText"/>
    <w:pPr>
      <w:ind w:firstLine="0"/>
    </w:pPr>
    <w:rPr>
      <w:lang w:val="en-US"/>
    </w:rPr>
  </w:style>
  <w:style w:type="paragraph" w:customStyle="1" w:styleId="Chart">
    <w:name w:val="Chart"/>
    <w:basedOn w:val="Normal"/>
    <w:next w:val="BodyText"/>
    <w:pPr>
      <w:spacing w:after="240"/>
      <w:jc w:val="center"/>
    </w:pPr>
    <w:rPr>
      <w:lang w:val="en-US"/>
    </w:rPr>
  </w:style>
  <w:style w:type="paragraph" w:customStyle="1" w:styleId="ChartSub-title">
    <w:name w:val="Chart Sub-title"/>
    <w:basedOn w:val="Normal"/>
    <w:pPr>
      <w:keepNext/>
      <w:spacing w:after="120"/>
      <w:jc w:val="center"/>
    </w:pPr>
    <w:rPr>
      <w:rFonts w:ascii="Arial" w:hAnsi="Arial" w:cs="Arial"/>
      <w:sz w:val="18"/>
      <w:lang w:val="en-US"/>
    </w:rPr>
  </w:style>
  <w:style w:type="paragraph" w:customStyle="1" w:styleId="ChartTitle">
    <w:name w:val="Chart Title"/>
    <w:basedOn w:val="Normal"/>
    <w:next w:val="ChartSub-title"/>
    <w:pPr>
      <w:keepNext/>
      <w:spacing w:after="240"/>
      <w:jc w:val="center"/>
    </w:pPr>
    <w:rPr>
      <w:rFonts w:ascii="Arial" w:hAnsi="Arial" w:cs="Arial"/>
      <w:b/>
      <w:sz w:val="18"/>
      <w:lang w:val="en-US"/>
    </w:rPr>
  </w:style>
  <w:style w:type="paragraph" w:customStyle="1" w:styleId="ChartNote">
    <w:name w:val="Chart Note"/>
    <w:basedOn w:val="Normal"/>
    <w:pPr>
      <w:spacing w:after="120"/>
      <w:jc w:val="left"/>
    </w:pPr>
    <w:rPr>
      <w:rFonts w:ascii="Arial" w:hAnsi="Arial" w:cs="Arial"/>
      <w:sz w:val="16"/>
      <w:lang w:val="en-US"/>
    </w:rPr>
  </w:style>
  <w:style w:type="paragraph" w:customStyle="1" w:styleId="BoxHeading2">
    <w:name w:val="Box Heading 2"/>
    <w:basedOn w:val="Normal"/>
    <w:next w:val="BoxBodyText"/>
    <w:pPr>
      <w:spacing w:before="240" w:after="240"/>
      <w:jc w:val="left"/>
    </w:pPr>
    <w:rPr>
      <w:rFonts w:ascii="Arial" w:hAnsi="Arial" w:cs="Arial"/>
      <w:b/>
      <w:sz w:val="18"/>
      <w:lang w:val="en-US"/>
    </w:rPr>
  </w:style>
  <w:style w:type="paragraph" w:customStyle="1" w:styleId="BoxHeading3">
    <w:name w:val="Box Heading 3"/>
    <w:basedOn w:val="Normal"/>
    <w:next w:val="BoxBodyText"/>
    <w:pPr>
      <w:spacing w:before="240" w:after="240"/>
      <w:jc w:val="left"/>
    </w:pPr>
    <w:rPr>
      <w:rFonts w:ascii="Arial" w:hAnsi="Arial" w:cs="Arial"/>
      <w:b/>
      <w:i/>
      <w:sz w:val="18"/>
      <w:lang w:val="en-US"/>
    </w:rPr>
  </w:style>
  <w:style w:type="paragraph" w:customStyle="1" w:styleId="BoxNote">
    <w:name w:val="Box Note"/>
    <w:basedOn w:val="Normal"/>
    <w:pPr>
      <w:tabs>
        <w:tab w:val="clear" w:pos="850"/>
        <w:tab w:val="clear" w:pos="1191"/>
        <w:tab w:val="clear" w:pos="1531"/>
        <w:tab w:val="left" w:pos="340"/>
      </w:tabs>
      <w:spacing w:after="120"/>
      <w:jc w:val="left"/>
    </w:pPr>
    <w:rPr>
      <w:rFonts w:ascii="Arial" w:hAnsi="Arial" w:cs="Arial"/>
      <w:sz w:val="18"/>
      <w:lang w:val="en-US"/>
    </w:rPr>
  </w:style>
  <w:style w:type="paragraph" w:customStyle="1" w:styleId="ListBulletBox">
    <w:name w:val="List Bullet Box"/>
    <w:basedOn w:val="Normal"/>
    <w:pPr>
      <w:numPr>
        <w:numId w:val="11"/>
      </w:numPr>
      <w:tabs>
        <w:tab w:val="clear" w:pos="1191"/>
        <w:tab w:val="clear" w:pos="1531"/>
      </w:tabs>
      <w:spacing w:after="240"/>
    </w:pPr>
    <w:rPr>
      <w:rFonts w:ascii="Arial" w:hAnsi="Arial" w:cs="Arial"/>
      <w:sz w:val="18"/>
      <w:lang w:val="en-US"/>
    </w:rPr>
  </w:style>
  <w:style w:type="paragraph" w:customStyle="1" w:styleId="ListBulletBox2">
    <w:name w:val="List Bullet Box 2"/>
    <w:basedOn w:val="Normal"/>
    <w:pPr>
      <w:numPr>
        <w:numId w:val="12"/>
      </w:numPr>
      <w:tabs>
        <w:tab w:val="clear" w:pos="850"/>
        <w:tab w:val="clear" w:pos="1531"/>
      </w:tabs>
      <w:spacing w:after="240"/>
    </w:pPr>
    <w:rPr>
      <w:rFonts w:ascii="Arial" w:hAnsi="Arial" w:cs="Arial"/>
      <w:sz w:val="18"/>
      <w:lang w:val="en-US"/>
    </w:rPr>
  </w:style>
  <w:style w:type="paragraph" w:customStyle="1" w:styleId="ListBulletBox3">
    <w:name w:val="List Bullet Box 3"/>
    <w:basedOn w:val="Normal"/>
    <w:pPr>
      <w:numPr>
        <w:numId w:val="13"/>
      </w:numPr>
      <w:tabs>
        <w:tab w:val="clear" w:pos="850"/>
        <w:tab w:val="clear" w:pos="1191"/>
        <w:tab w:val="clear" w:pos="1531"/>
      </w:tabs>
      <w:spacing w:after="240"/>
    </w:pPr>
    <w:rPr>
      <w:rFonts w:ascii="Arial" w:hAnsi="Arial" w:cs="Arial"/>
      <w:sz w:val="18"/>
      <w:lang w:val="en-US"/>
    </w:rPr>
  </w:style>
  <w:style w:type="paragraph" w:customStyle="1" w:styleId="ListNumberBox">
    <w:name w:val="List Number Box"/>
    <w:basedOn w:val="Normal"/>
    <w:pPr>
      <w:numPr>
        <w:numId w:val="14"/>
      </w:numPr>
      <w:tabs>
        <w:tab w:val="clear" w:pos="1191"/>
        <w:tab w:val="clear" w:pos="1531"/>
        <w:tab w:val="clear" w:pos="1950"/>
      </w:tabs>
      <w:spacing w:after="240"/>
      <w:ind w:left="850"/>
    </w:pPr>
    <w:rPr>
      <w:rFonts w:ascii="Arial" w:hAnsi="Arial" w:cs="Arial"/>
      <w:sz w:val="18"/>
      <w:lang w:val="en-US"/>
    </w:rPr>
  </w:style>
  <w:style w:type="paragraph" w:customStyle="1" w:styleId="ListNumberBox2">
    <w:name w:val="List Number Box 2"/>
    <w:basedOn w:val="Normal"/>
    <w:pPr>
      <w:numPr>
        <w:ilvl w:val="1"/>
        <w:numId w:val="14"/>
      </w:numPr>
      <w:tabs>
        <w:tab w:val="clear" w:pos="850"/>
        <w:tab w:val="clear" w:pos="1531"/>
        <w:tab w:val="clear" w:pos="2291"/>
      </w:tabs>
      <w:spacing w:after="240"/>
      <w:ind w:left="1191" w:hanging="340"/>
    </w:pPr>
    <w:rPr>
      <w:rFonts w:ascii="Arial" w:hAnsi="Arial" w:cs="Arial"/>
      <w:sz w:val="18"/>
      <w:lang w:val="en-US"/>
    </w:rPr>
  </w:style>
  <w:style w:type="paragraph" w:customStyle="1" w:styleId="ListNumberBox3">
    <w:name w:val="List Number Box 3"/>
    <w:basedOn w:val="Normal"/>
    <w:pPr>
      <w:numPr>
        <w:ilvl w:val="2"/>
        <w:numId w:val="14"/>
      </w:numPr>
      <w:tabs>
        <w:tab w:val="clear" w:pos="850"/>
        <w:tab w:val="clear" w:pos="1191"/>
        <w:tab w:val="clear" w:pos="1531"/>
        <w:tab w:val="clear" w:pos="2574"/>
        <w:tab w:val="left" w:pos="1474"/>
      </w:tabs>
      <w:spacing w:after="240"/>
      <w:ind w:left="1474"/>
    </w:pPr>
    <w:rPr>
      <w:rFonts w:ascii="Arial" w:hAnsi="Arial" w:cs="Arial"/>
      <w:sz w:val="18"/>
      <w:lang w:val="en-US"/>
    </w:rPr>
  </w:style>
  <w:style w:type="paragraph" w:customStyle="1" w:styleId="ListContinueBox">
    <w:name w:val="List Continue Box"/>
    <w:basedOn w:val="Normal"/>
    <w:pPr>
      <w:tabs>
        <w:tab w:val="clear" w:pos="850"/>
        <w:tab w:val="clear" w:pos="1191"/>
        <w:tab w:val="clear" w:pos="1531"/>
      </w:tabs>
      <w:spacing w:after="240"/>
      <w:ind w:left="850"/>
    </w:pPr>
    <w:rPr>
      <w:rFonts w:ascii="Arial" w:hAnsi="Arial" w:cs="Arial"/>
      <w:sz w:val="18"/>
      <w:lang w:val="en-US"/>
    </w:rPr>
  </w:style>
  <w:style w:type="paragraph" w:customStyle="1" w:styleId="ListContinueBox2">
    <w:name w:val="List Continue Box 2"/>
    <w:basedOn w:val="Normal"/>
    <w:pPr>
      <w:tabs>
        <w:tab w:val="clear" w:pos="850"/>
        <w:tab w:val="clear" w:pos="1191"/>
        <w:tab w:val="clear" w:pos="1531"/>
      </w:tabs>
      <w:spacing w:after="240"/>
      <w:ind w:left="1191"/>
    </w:pPr>
    <w:rPr>
      <w:rFonts w:ascii="Arial" w:hAnsi="Arial" w:cs="Arial"/>
      <w:sz w:val="18"/>
      <w:lang w:val="en-US"/>
    </w:rPr>
  </w:style>
  <w:style w:type="paragraph" w:customStyle="1" w:styleId="ListContinueBox3">
    <w:name w:val="List Continue Box 3"/>
    <w:basedOn w:val="Normal"/>
    <w:pPr>
      <w:tabs>
        <w:tab w:val="clear" w:pos="850"/>
        <w:tab w:val="clear" w:pos="1191"/>
        <w:tab w:val="clear" w:pos="1531"/>
      </w:tabs>
      <w:spacing w:after="240"/>
      <w:ind w:left="1474"/>
    </w:pPr>
    <w:rPr>
      <w:rFonts w:ascii="Arial" w:hAnsi="Arial" w:cs="Arial"/>
      <w:sz w:val="18"/>
      <w:lang w:val="en-US"/>
    </w:rPr>
  </w:style>
  <w:style w:type="paragraph" w:customStyle="1" w:styleId="BoxSource">
    <w:name w:val="Box Source"/>
    <w:basedOn w:val="Normal"/>
    <w:next w:val="BodyText"/>
    <w:pPr>
      <w:spacing w:after="360"/>
    </w:pPr>
    <w:rPr>
      <w:rFonts w:ascii="Arial" w:hAnsi="Arial" w:cs="Arial"/>
      <w:sz w:val="16"/>
      <w:lang w:val="en-US"/>
    </w:rPr>
  </w:style>
  <w:style w:type="character" w:customStyle="1" w:styleId="Cote">
    <w:name w:val="Cote"/>
    <w:basedOn w:val="DefaultParagraphFont"/>
    <w:rPr>
      <w:caps/>
      <w:smallCaps w:val="0"/>
      <w:lang w:val="en-US"/>
    </w:rPr>
  </w:style>
  <w:style w:type="numbering" w:customStyle="1" w:styleId="NumberedNote">
    <w:name w:val="Numbered Note"/>
    <w:basedOn w:val="NoList"/>
    <w:pPr>
      <w:numPr>
        <w:numId w:val="1"/>
      </w:numPr>
    </w:pPr>
  </w:style>
  <w:style w:type="numbering" w:customStyle="1" w:styleId="BulletedNote">
    <w:name w:val="Bulleted Note"/>
    <w:basedOn w:val="NoList"/>
    <w:pPr>
      <w:numPr>
        <w:numId w:val="2"/>
      </w:numPr>
    </w:pPr>
  </w:style>
  <w:style w:type="numbering" w:customStyle="1" w:styleId="NumericNote">
    <w:name w:val="Numeric Note"/>
    <w:basedOn w:val="NoList"/>
    <w:pPr>
      <w:numPr>
        <w:numId w:val="3"/>
      </w:numPr>
    </w:pPr>
  </w:style>
  <w:style w:type="numbering" w:customStyle="1" w:styleId="AlphaNote">
    <w:name w:val="Alpha Note"/>
    <w:basedOn w:val="NoList"/>
    <w:pPr>
      <w:numPr>
        <w:numId w:val="4"/>
      </w:numPr>
    </w:pPr>
  </w:style>
  <w:style w:type="paragraph" w:customStyle="1" w:styleId="AcknowledgementHeading">
    <w:name w:val="Acknowledgement Heading"/>
    <w:basedOn w:val="Normal"/>
    <w:next w:val="BodyText"/>
    <w:pPr>
      <w:keepNext/>
      <w:spacing w:before="1200" w:after="720"/>
      <w:jc w:val="center"/>
    </w:pPr>
    <w:rPr>
      <w:b/>
      <w:caps/>
      <w:lang w:val="en-US"/>
    </w:rPr>
  </w:style>
  <w:style w:type="paragraph" w:styleId="EnvelopeAddress">
    <w:name w:val="envelope address"/>
    <w:basedOn w:val="Normal"/>
    <w:pPr>
      <w:framePr w:w="7938" w:h="1985" w:hRule="exact" w:hSpace="141" w:wrap="auto" w:hAnchor="page" w:xAlign="center" w:yAlign="bottom"/>
      <w:ind w:left="2835"/>
    </w:pPr>
    <w:rPr>
      <w:rFonts w:ascii="Arial" w:hAnsi="Arial" w:cs="Arial"/>
      <w:sz w:val="24"/>
      <w:szCs w:val="24"/>
    </w:rPr>
  </w:style>
  <w:style w:type="paragraph" w:styleId="EnvelopeReturn">
    <w:name w:val="envelope return"/>
    <w:basedOn w:val="Normal"/>
    <w:rPr>
      <w:rFonts w:ascii="Arial" w:hAnsi="Arial" w:cs="Arial"/>
      <w:sz w:val="20"/>
      <w:szCs w:val="20"/>
    </w:rPr>
  </w:style>
  <w:style w:type="paragraph" w:styleId="HTMLAddress">
    <w:name w:val="HTML Address"/>
    <w:basedOn w:val="Normal"/>
    <w:rPr>
      <w:i/>
      <w:iCs/>
    </w:rPr>
  </w:style>
  <w:style w:type="paragraph" w:styleId="CommentText">
    <w:name w:val="annotation text"/>
    <w:basedOn w:val="Normal"/>
    <w:semiHidden/>
    <w:rPr>
      <w:sz w:val="20"/>
      <w:szCs w:val="20"/>
    </w:r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Date">
    <w:name w:val="Date"/>
    <w:basedOn w:val="Normal"/>
    <w:next w:val="Normal"/>
  </w:style>
  <w:style w:type="paragraph" w:styleId="Header">
    <w:name w:val="header"/>
    <w:basedOn w:val="Normal"/>
    <w:pPr>
      <w:tabs>
        <w:tab w:val="clear" w:pos="850"/>
        <w:tab w:val="clear" w:pos="1191"/>
        <w:tab w:val="clear" w:pos="1531"/>
        <w:tab w:val="center" w:pos="4536"/>
        <w:tab w:val="right" w:pos="9072"/>
      </w:tabs>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DocumentMap">
    <w:name w:val="Document Map"/>
    <w:basedOn w:val="Normal"/>
    <w:semiHidden/>
    <w:pPr>
      <w:shd w:val="clear" w:color="auto" w:fill="000080"/>
    </w:pPr>
    <w:rPr>
      <w:rFonts w:ascii="Tahoma" w:hAnsi="Tahoma" w:cs="Tahoma"/>
    </w:rPr>
  </w:style>
  <w:style w:type="paragraph" w:styleId="Closing">
    <w:name w:val="Closing"/>
    <w:basedOn w:val="Normal"/>
    <w:pPr>
      <w:ind w:left="4252"/>
    </w:pPr>
  </w:style>
  <w:style w:type="paragraph" w:styleId="Index2">
    <w:name w:val="index 2"/>
    <w:basedOn w:val="Normal"/>
    <w:next w:val="Normal"/>
    <w:semiHidden/>
    <w:pPr>
      <w:tabs>
        <w:tab w:val="clear" w:pos="850"/>
        <w:tab w:val="clear" w:pos="1191"/>
        <w:tab w:val="clear" w:pos="1531"/>
      </w:tabs>
      <w:ind w:left="440" w:hanging="220"/>
    </w:pPr>
  </w:style>
  <w:style w:type="paragraph" w:styleId="Index3">
    <w:name w:val="index 3"/>
    <w:basedOn w:val="Normal"/>
    <w:next w:val="Normal"/>
    <w:semiHidden/>
    <w:pPr>
      <w:tabs>
        <w:tab w:val="clear" w:pos="850"/>
        <w:tab w:val="clear" w:pos="1191"/>
        <w:tab w:val="clear" w:pos="1531"/>
      </w:tabs>
      <w:ind w:left="660" w:hanging="220"/>
    </w:pPr>
  </w:style>
  <w:style w:type="paragraph" w:styleId="Index4">
    <w:name w:val="index 4"/>
    <w:basedOn w:val="Normal"/>
    <w:next w:val="Normal"/>
    <w:semiHidden/>
    <w:pPr>
      <w:tabs>
        <w:tab w:val="clear" w:pos="850"/>
        <w:tab w:val="clear" w:pos="1191"/>
        <w:tab w:val="clear" w:pos="1531"/>
      </w:tabs>
      <w:ind w:left="880" w:hanging="220"/>
    </w:pPr>
  </w:style>
  <w:style w:type="paragraph" w:styleId="Index5">
    <w:name w:val="index 5"/>
    <w:basedOn w:val="Normal"/>
    <w:next w:val="Normal"/>
    <w:semiHidden/>
    <w:pPr>
      <w:tabs>
        <w:tab w:val="clear" w:pos="850"/>
        <w:tab w:val="clear" w:pos="1191"/>
        <w:tab w:val="clear" w:pos="1531"/>
      </w:tabs>
      <w:ind w:left="1100" w:hanging="220"/>
    </w:pPr>
  </w:style>
  <w:style w:type="paragraph" w:styleId="Index6">
    <w:name w:val="index 6"/>
    <w:basedOn w:val="Normal"/>
    <w:next w:val="Normal"/>
    <w:semiHidden/>
    <w:pPr>
      <w:tabs>
        <w:tab w:val="clear" w:pos="850"/>
        <w:tab w:val="clear" w:pos="1191"/>
        <w:tab w:val="clear" w:pos="1531"/>
      </w:tabs>
      <w:ind w:left="1320" w:hanging="220"/>
    </w:pPr>
  </w:style>
  <w:style w:type="paragraph" w:styleId="Index7">
    <w:name w:val="index 7"/>
    <w:basedOn w:val="Normal"/>
    <w:next w:val="Normal"/>
    <w:semiHidden/>
    <w:pPr>
      <w:tabs>
        <w:tab w:val="clear" w:pos="850"/>
        <w:tab w:val="clear" w:pos="1191"/>
        <w:tab w:val="clear" w:pos="1531"/>
      </w:tabs>
      <w:ind w:left="1540" w:hanging="220"/>
    </w:pPr>
  </w:style>
  <w:style w:type="paragraph" w:styleId="Index8">
    <w:name w:val="index 8"/>
    <w:basedOn w:val="Normal"/>
    <w:next w:val="Normal"/>
    <w:semiHidden/>
    <w:pPr>
      <w:tabs>
        <w:tab w:val="clear" w:pos="850"/>
        <w:tab w:val="clear" w:pos="1191"/>
        <w:tab w:val="clear" w:pos="1531"/>
      </w:tabs>
      <w:ind w:left="1760" w:hanging="220"/>
    </w:pPr>
  </w:style>
  <w:style w:type="paragraph" w:styleId="Index9">
    <w:name w:val="index 9"/>
    <w:basedOn w:val="Normal"/>
    <w:next w:val="Normal"/>
    <w:semiHidden/>
    <w:pPr>
      <w:tabs>
        <w:tab w:val="clear" w:pos="850"/>
        <w:tab w:val="clear" w:pos="1191"/>
        <w:tab w:val="clear" w:pos="1531"/>
      </w:tabs>
      <w:ind w:left="1980" w:hanging="220"/>
    </w:pPr>
  </w:style>
  <w:style w:type="paragraph" w:styleId="Caption">
    <w:name w:val="caption"/>
    <w:basedOn w:val="Normal"/>
    <w:next w:val="Normal"/>
    <w:qFormat/>
    <w:pPr>
      <w:spacing w:before="120" w:after="120"/>
    </w:pPr>
    <w:rPr>
      <w:b/>
      <w:bCs/>
      <w:sz w:val="20"/>
      <w:szCs w:val="20"/>
    </w:rPr>
  </w:style>
  <w:style w:type="paragraph" w:styleId="NormalWeb">
    <w:name w:val="Normal (Web)"/>
    <w:basedOn w:val="Normal"/>
    <w:rPr>
      <w:sz w:val="24"/>
      <w:szCs w:val="24"/>
    </w:rPr>
  </w:style>
  <w:style w:type="paragraph" w:styleId="CommentSubject">
    <w:name w:val="annotation subject"/>
    <w:basedOn w:val="CommentText"/>
    <w:next w:val="CommentText"/>
    <w:semiHidden/>
    <w:rPr>
      <w:b/>
      <w:bCs/>
    </w:rPr>
  </w:style>
  <w:style w:type="paragraph" w:styleId="Footer">
    <w:name w:val="footer"/>
    <w:basedOn w:val="Normal"/>
    <w:pPr>
      <w:tabs>
        <w:tab w:val="clear" w:pos="850"/>
        <w:tab w:val="clear" w:pos="1191"/>
        <w:tab w:val="clear" w:pos="1531"/>
        <w:tab w:val="center" w:pos="4536"/>
        <w:tab w:val="right" w:pos="9072"/>
      </w:tabs>
    </w:pPr>
  </w:style>
  <w:style w:type="paragraph" w:styleId="HTMLPreformatted">
    <w:name w:val="HTML Preformatted"/>
    <w:basedOn w:val="Normal"/>
    <w:rPr>
      <w:rFonts w:ascii="Courier New" w:hAnsi="Courier New" w:cs="Courier New"/>
      <w:sz w:val="20"/>
      <w:szCs w:val="20"/>
    </w:rPr>
  </w:style>
  <w:style w:type="paragraph" w:styleId="BodyTextFirstIndent">
    <w:name w:val="Body Text First Indent"/>
    <w:basedOn w:val="BodyText"/>
    <w:pPr>
      <w:spacing w:after="120"/>
      <w:ind w:firstLine="210"/>
    </w:pPr>
  </w:style>
  <w:style w:type="paragraph" w:styleId="BodyTextIndent">
    <w:name w:val="Body Text Indent"/>
    <w:basedOn w:val="Normal"/>
    <w:pPr>
      <w:spacing w:after="240"/>
      <w:ind w:left="442"/>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BodyTextFirstIndent2">
    <w:name w:val="Body Text First Indent 2"/>
    <w:basedOn w:val="BodyTextIndent"/>
    <w:pPr>
      <w:ind w:firstLine="210"/>
    </w:pPr>
  </w:style>
  <w:style w:type="paragraph" w:styleId="NormalIndent">
    <w:name w:val="Normal Indent"/>
    <w:basedOn w:val="Normal"/>
    <w:pPr>
      <w:ind w:left="708"/>
    </w:pPr>
  </w:style>
  <w:style w:type="paragraph" w:styleId="Salutation">
    <w:name w:val="Salutation"/>
    <w:basedOn w:val="Normal"/>
    <w:next w:val="Normal"/>
  </w:style>
  <w:style w:type="paragraph" w:styleId="Signature">
    <w:name w:val="Signature"/>
    <w:basedOn w:val="Normal"/>
    <w:pPr>
      <w:ind w:left="4252"/>
    </w:pPr>
  </w:style>
  <w:style w:type="paragraph" w:styleId="E-mailSignature">
    <w:name w:val="E-mail Signature"/>
    <w:basedOn w:val="Normal"/>
  </w:style>
  <w:style w:type="paragraph" w:styleId="Subtitle">
    <w:name w:val="Subtitle"/>
    <w:basedOn w:val="Normal"/>
    <w:qFormat/>
    <w:pPr>
      <w:spacing w:after="60"/>
      <w:jc w:val="center"/>
      <w:outlineLvl w:val="1"/>
    </w:pPr>
    <w:rPr>
      <w:rFonts w:ascii="Arial" w:hAnsi="Arial" w:cs="Arial"/>
      <w:sz w:val="24"/>
      <w:szCs w:val="24"/>
    </w:rPr>
  </w:style>
  <w:style w:type="paragraph" w:styleId="TableofFigures">
    <w:name w:val="table of figures"/>
    <w:basedOn w:val="Normal"/>
    <w:next w:val="Normal"/>
    <w:semiHidden/>
    <w:pPr>
      <w:tabs>
        <w:tab w:val="clear" w:pos="850"/>
        <w:tab w:val="clear" w:pos="1191"/>
        <w:tab w:val="clear" w:pos="1531"/>
      </w:tabs>
      <w:ind w:left="440" w:hanging="440"/>
    </w:pPr>
  </w:style>
  <w:style w:type="paragraph" w:styleId="TableofAuthorities">
    <w:name w:val="table of authorities"/>
    <w:basedOn w:val="Normal"/>
    <w:next w:val="Normal"/>
    <w:semiHidden/>
    <w:pPr>
      <w:tabs>
        <w:tab w:val="clear" w:pos="850"/>
        <w:tab w:val="clear" w:pos="1191"/>
        <w:tab w:val="clear" w:pos="1531"/>
      </w:tabs>
      <w:ind w:left="220" w:hanging="220"/>
    </w:pPr>
  </w:style>
  <w:style w:type="paragraph" w:styleId="PlainText">
    <w:name w:val="Plain Text"/>
    <w:basedOn w:val="Normal"/>
    <w:rPr>
      <w:rFonts w:ascii="Courier New" w:hAnsi="Courier New" w:cs="Courier New"/>
      <w:sz w:val="20"/>
      <w:szCs w:val="20"/>
    </w:rPr>
  </w:style>
  <w:style w:type="paragraph" w:styleId="BalloonText">
    <w:name w:val="Balloon Text"/>
    <w:basedOn w:val="Normal"/>
    <w:semiHidden/>
    <w:rPr>
      <w:rFonts w:ascii="Tahoma" w:hAnsi="Tahoma" w:cs="Tahoma"/>
      <w:sz w:val="16"/>
      <w:szCs w:val="16"/>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ourier New"/>
      <w:lang w:val="en-GB" w:eastAsia="zh-CN"/>
    </w:r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NoteHeading">
    <w:name w:val="Note Heading"/>
    <w:basedOn w:val="Normal"/>
    <w:next w:val="Normal"/>
  </w:style>
  <w:style w:type="paragraph" w:styleId="TOAHeading">
    <w:name w:val="toa heading"/>
    <w:basedOn w:val="Normal"/>
    <w:next w:val="Normal"/>
    <w:semiHidden/>
    <w:pPr>
      <w:spacing w:before="120"/>
    </w:pPr>
    <w:rPr>
      <w:rFonts w:ascii="Arial" w:hAnsi="Arial" w:cs="Arial"/>
      <w:b/>
      <w:bCs/>
      <w:sz w:val="24"/>
      <w:szCs w:val="24"/>
    </w:rPr>
  </w:style>
  <w:style w:type="paragraph" w:styleId="TOC6">
    <w:name w:val="toc 6"/>
    <w:basedOn w:val="Normal"/>
    <w:next w:val="Normal"/>
    <w:qFormat/>
    <w:pPr>
      <w:tabs>
        <w:tab w:val="clear" w:pos="850"/>
        <w:tab w:val="clear" w:pos="1191"/>
        <w:tab w:val="clear" w:pos="1531"/>
      </w:tabs>
      <w:ind w:left="1100"/>
    </w:pPr>
  </w:style>
  <w:style w:type="paragraph" w:styleId="TOC7">
    <w:name w:val="toc 7"/>
    <w:basedOn w:val="Normal"/>
    <w:next w:val="Normal"/>
    <w:qFormat/>
    <w:pPr>
      <w:tabs>
        <w:tab w:val="clear" w:pos="850"/>
        <w:tab w:val="clear" w:pos="1191"/>
        <w:tab w:val="clear" w:pos="1531"/>
      </w:tabs>
      <w:ind w:left="1320"/>
    </w:pPr>
  </w:style>
  <w:style w:type="paragraph" w:styleId="TOC8">
    <w:name w:val="toc 8"/>
    <w:basedOn w:val="Normal"/>
    <w:next w:val="Normal"/>
    <w:qFormat/>
    <w:pPr>
      <w:tabs>
        <w:tab w:val="clear" w:pos="850"/>
        <w:tab w:val="clear" w:pos="1191"/>
        <w:tab w:val="clear" w:pos="1531"/>
      </w:tabs>
      <w:ind w:left="1540"/>
    </w:pPr>
  </w:style>
  <w:style w:type="paragraph" w:customStyle="1" w:styleId="BoxBodyText">
    <w:name w:val="Box Body Text"/>
    <w:basedOn w:val="Normal"/>
    <w:pPr>
      <w:spacing w:after="240"/>
      <w:ind w:firstLine="442"/>
    </w:pPr>
    <w:rPr>
      <w:rFonts w:ascii="Arial" w:hAnsi="Arial" w:cs="Arial"/>
      <w:sz w:val="18"/>
      <w:lang w:val="en-US"/>
    </w:rPr>
  </w:style>
  <w:style w:type="paragraph" w:customStyle="1" w:styleId="BoxBodyTextIndent">
    <w:name w:val="Box Body Text Indent"/>
    <w:basedOn w:val="Normal"/>
    <w:pPr>
      <w:spacing w:after="240"/>
      <w:ind w:left="442"/>
    </w:pPr>
    <w:rPr>
      <w:rFonts w:ascii="Arial" w:hAnsi="Arial" w:cs="Arial"/>
      <w:sz w:val="18"/>
      <w:lang w:val="en-US"/>
    </w:rPr>
  </w:style>
  <w:style w:type="character" w:styleId="PageNumber">
    <w:name w:val="page number"/>
    <w:basedOn w:val="DefaultParagraphFont"/>
    <w:uiPriority w:val="99"/>
    <w:semiHidden/>
    <w:unhideWhenUsed/>
  </w:style>
  <w:style w:type="paragraph" w:styleId="Bibliography">
    <w:name w:val="Bibliography"/>
    <w:basedOn w:val="Normal"/>
    <w:next w:val="Normal"/>
    <w:uiPriority w:val="37"/>
    <w:semiHidden/>
    <w:unhideWhenUsed/>
  </w:style>
  <w:style w:type="paragraph" w:styleId="IntenseQuote">
    <w:name w:val="Intense Quote"/>
    <w:basedOn w:val="Normal"/>
    <w:next w:val="Normal"/>
    <w:link w:val="IntenseQuoteChar"/>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Pr>
      <w:b/>
      <w:bCs/>
      <w:i/>
      <w:iCs/>
      <w:color w:val="4F81BD" w:themeColor="accent1"/>
      <w:sz w:val="22"/>
      <w:szCs w:val="22"/>
      <w:lang w:val="en-GB" w:eastAsia="zh-CN"/>
    </w:rPr>
  </w:style>
  <w:style w:type="paragraph" w:styleId="ListParagraph">
    <w:name w:val="List Paragraph"/>
    <w:basedOn w:val="Normal"/>
    <w:uiPriority w:val="34"/>
    <w:qFormat/>
    <w:pPr>
      <w:ind w:left="720"/>
      <w:contextualSpacing/>
    </w:pPr>
  </w:style>
  <w:style w:type="paragraph" w:styleId="NoSpacing">
    <w:name w:val="No Spacing"/>
    <w:uiPriority w:val="1"/>
    <w:qFormat/>
    <w:pPr>
      <w:tabs>
        <w:tab w:val="left" w:pos="850"/>
        <w:tab w:val="left" w:pos="1191"/>
        <w:tab w:val="left" w:pos="1531"/>
      </w:tabs>
      <w:jc w:val="both"/>
    </w:pPr>
    <w:rPr>
      <w:sz w:val="22"/>
      <w:szCs w:val="22"/>
      <w:lang w:val="en-GB" w:eastAsia="zh-CN"/>
    </w:rPr>
  </w:style>
  <w:style w:type="paragraph" w:styleId="Quote">
    <w:name w:val="Quote"/>
    <w:basedOn w:val="Normal"/>
    <w:next w:val="Normal"/>
    <w:link w:val="QuoteChar"/>
    <w:uiPriority w:val="29"/>
    <w:qFormat/>
    <w:rPr>
      <w:i/>
      <w:iCs/>
      <w:color w:val="000000" w:themeColor="text1"/>
    </w:rPr>
  </w:style>
  <w:style w:type="character" w:customStyle="1" w:styleId="QuoteChar">
    <w:name w:val="Quote Char"/>
    <w:basedOn w:val="DefaultParagraphFont"/>
    <w:link w:val="Quote"/>
    <w:uiPriority w:val="29"/>
    <w:rPr>
      <w:i/>
      <w:iCs/>
      <w:color w:val="000000" w:themeColor="text1"/>
      <w:sz w:val="22"/>
      <w:szCs w:val="22"/>
      <w:lang w:val="en-GB" w:eastAsia="zh-CN"/>
    </w:rPr>
  </w:style>
  <w:style w:type="paragraph" w:styleId="TOCHeading">
    <w:name w:val="TOC Heading"/>
    <w:basedOn w:val="Heading1"/>
    <w:next w:val="Normal"/>
    <w:uiPriority w:val="39"/>
    <w:semiHidden/>
    <w:unhideWhenUsed/>
    <w:qFormat/>
    <w:pPr>
      <w:keepLines/>
      <w:spacing w:before="480" w:after="0"/>
      <w:jc w:val="both"/>
      <w:outlineLvl w:val="9"/>
    </w:pPr>
    <w:rPr>
      <w:rFonts w:asciiTheme="majorHAnsi" w:eastAsiaTheme="majorEastAsia" w:hAnsiTheme="majorHAnsi" w:cstheme="majorBidi"/>
      <w:caps w:val="0"/>
      <w:color w:val="365F91" w:themeColor="accent1" w:themeShade="BF"/>
      <w:kern w:val="0"/>
      <w:sz w:val="28"/>
      <w:szCs w:val="28"/>
    </w:rPr>
  </w:style>
  <w:style w:type="paragraph" w:customStyle="1" w:styleId="Citation">
    <w:name w:val="Citation"/>
    <w:basedOn w:val="BodyText"/>
    <w:link w:val="CitationChar"/>
    <w:pPr>
      <w:ind w:left="850" w:firstLine="0"/>
      <w:jc w:val="left"/>
    </w:pPr>
  </w:style>
  <w:style w:type="character" w:customStyle="1" w:styleId="CitationChar">
    <w:name w:val="Citation Char"/>
    <w:basedOn w:val="DefaultParagraphFont"/>
    <w:link w:val="Citation"/>
    <w:rPr>
      <w:sz w:val="22"/>
      <w:szCs w:val="22"/>
      <w:lang w:val="en-GB" w:eastAsia="zh-CN"/>
    </w:rPr>
  </w:style>
  <w:style w:type="table" w:styleId="TableGrid">
    <w:name w:val="Table Grid"/>
    <w:basedOn w:val="TableNormal"/>
    <w:uiPriority w:val="59"/>
    <w:rsid w:val="00465AEA"/>
    <w:rPr>
      <w:rFonts w:asciiTheme="minorHAnsi" w:eastAsiaTheme="minorHAnsi" w:hAnsiTheme="minorHAnsi" w:cstheme="minorBid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65AEA"/>
    <w:rPr>
      <w:color w:val="0000FF" w:themeColor="hyperlink"/>
      <w:u w:val="single"/>
    </w:rPr>
  </w:style>
  <w:style w:type="character" w:customStyle="1" w:styleId="BodyTextChar">
    <w:name w:val="Body Text Char"/>
    <w:basedOn w:val="DefaultParagraphFont"/>
    <w:link w:val="BodyText"/>
    <w:rsid w:val="00037813"/>
    <w:rPr>
      <w:sz w:val="22"/>
      <w:szCs w:val="22"/>
      <w:lang w:val="en-GB" w:eastAsia="zh-CN"/>
    </w:rPr>
  </w:style>
  <w:style w:type="character" w:customStyle="1" w:styleId="apple-converted-space">
    <w:name w:val="apple-converted-space"/>
    <w:basedOn w:val="DefaultParagraphFont"/>
    <w:rsid w:val="00037813"/>
  </w:style>
  <w:style w:type="character" w:styleId="Emphasis">
    <w:name w:val="Emphasis"/>
    <w:basedOn w:val="DefaultParagraphFont"/>
    <w:uiPriority w:val="20"/>
    <w:qFormat/>
    <w:rsid w:val="00037813"/>
    <w:rPr>
      <w:i/>
      <w:iCs/>
    </w:rPr>
  </w:style>
  <w:style w:type="character" w:styleId="FollowedHyperlink">
    <w:name w:val="FollowedHyperlink"/>
    <w:basedOn w:val="DefaultParagraphFont"/>
    <w:uiPriority w:val="99"/>
    <w:semiHidden/>
    <w:unhideWhenUsed/>
    <w:rsid w:val="00341310"/>
    <w:rPr>
      <w:color w:val="800080" w:themeColor="followedHyperlink"/>
      <w:u w:val="single"/>
    </w:rPr>
  </w:style>
  <w:style w:type="paragraph" w:customStyle="1" w:styleId="Ind-Txt-e">
    <w:name w:val="Ind-Txt-e"/>
    <w:basedOn w:val="Normal"/>
    <w:rsid w:val="00A51CE3"/>
    <w:pPr>
      <w:tabs>
        <w:tab w:val="clear" w:pos="850"/>
        <w:tab w:val="clear" w:pos="1191"/>
        <w:tab w:val="clear" w:pos="1531"/>
        <w:tab w:val="center" w:pos="5103"/>
        <w:tab w:val="right" w:pos="10206"/>
      </w:tabs>
      <w:spacing w:after="120"/>
    </w:pPr>
    <w:rPr>
      <w:rFonts w:ascii="Arial" w:hAnsi="Arial" w:cs="Arial"/>
      <w:spacing w:val="-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719766">
      <w:bodyDiv w:val="1"/>
      <w:marLeft w:val="0"/>
      <w:marRight w:val="0"/>
      <w:marTop w:val="0"/>
      <w:marBottom w:val="0"/>
      <w:divBdr>
        <w:top w:val="none" w:sz="0" w:space="0" w:color="auto"/>
        <w:left w:val="none" w:sz="0" w:space="0" w:color="auto"/>
        <w:bottom w:val="none" w:sz="0" w:space="0" w:color="auto"/>
        <w:right w:val="none" w:sz="0" w:space="0" w:color="auto"/>
      </w:divBdr>
    </w:div>
    <w:div w:id="176504359">
      <w:bodyDiv w:val="1"/>
      <w:marLeft w:val="0"/>
      <w:marRight w:val="0"/>
      <w:marTop w:val="0"/>
      <w:marBottom w:val="0"/>
      <w:divBdr>
        <w:top w:val="none" w:sz="0" w:space="0" w:color="auto"/>
        <w:left w:val="none" w:sz="0" w:space="0" w:color="auto"/>
        <w:bottom w:val="none" w:sz="0" w:space="0" w:color="auto"/>
        <w:right w:val="none" w:sz="0" w:space="0" w:color="auto"/>
      </w:divBdr>
    </w:div>
    <w:div w:id="256257355">
      <w:bodyDiv w:val="1"/>
      <w:marLeft w:val="0"/>
      <w:marRight w:val="0"/>
      <w:marTop w:val="0"/>
      <w:marBottom w:val="0"/>
      <w:divBdr>
        <w:top w:val="none" w:sz="0" w:space="0" w:color="auto"/>
        <w:left w:val="none" w:sz="0" w:space="0" w:color="auto"/>
        <w:bottom w:val="none" w:sz="0" w:space="0" w:color="auto"/>
        <w:right w:val="none" w:sz="0" w:space="0" w:color="auto"/>
      </w:divBdr>
    </w:div>
    <w:div w:id="289630726">
      <w:bodyDiv w:val="1"/>
      <w:marLeft w:val="0"/>
      <w:marRight w:val="0"/>
      <w:marTop w:val="0"/>
      <w:marBottom w:val="0"/>
      <w:divBdr>
        <w:top w:val="none" w:sz="0" w:space="0" w:color="auto"/>
        <w:left w:val="none" w:sz="0" w:space="0" w:color="auto"/>
        <w:bottom w:val="none" w:sz="0" w:space="0" w:color="auto"/>
        <w:right w:val="none" w:sz="0" w:space="0" w:color="auto"/>
      </w:divBdr>
    </w:div>
    <w:div w:id="903106443">
      <w:bodyDiv w:val="1"/>
      <w:marLeft w:val="0"/>
      <w:marRight w:val="0"/>
      <w:marTop w:val="0"/>
      <w:marBottom w:val="0"/>
      <w:divBdr>
        <w:top w:val="none" w:sz="0" w:space="0" w:color="auto"/>
        <w:left w:val="none" w:sz="0" w:space="0" w:color="auto"/>
        <w:bottom w:val="none" w:sz="0" w:space="0" w:color="auto"/>
        <w:right w:val="none" w:sz="0" w:space="0" w:color="auto"/>
      </w:divBdr>
    </w:div>
    <w:div w:id="944271945">
      <w:bodyDiv w:val="1"/>
      <w:marLeft w:val="0"/>
      <w:marRight w:val="0"/>
      <w:marTop w:val="0"/>
      <w:marBottom w:val="0"/>
      <w:divBdr>
        <w:top w:val="none" w:sz="0" w:space="0" w:color="auto"/>
        <w:left w:val="none" w:sz="0" w:space="0" w:color="auto"/>
        <w:bottom w:val="none" w:sz="0" w:space="0" w:color="auto"/>
        <w:right w:val="none" w:sz="0" w:space="0" w:color="auto"/>
      </w:divBdr>
    </w:div>
    <w:div w:id="1096827215">
      <w:bodyDiv w:val="1"/>
      <w:marLeft w:val="0"/>
      <w:marRight w:val="0"/>
      <w:marTop w:val="0"/>
      <w:marBottom w:val="0"/>
      <w:divBdr>
        <w:top w:val="none" w:sz="0" w:space="0" w:color="auto"/>
        <w:left w:val="none" w:sz="0" w:space="0" w:color="auto"/>
        <w:bottom w:val="none" w:sz="0" w:space="0" w:color="auto"/>
        <w:right w:val="none" w:sz="0" w:space="0" w:color="auto"/>
      </w:divBdr>
    </w:div>
    <w:div w:id="1586106693">
      <w:bodyDiv w:val="1"/>
      <w:marLeft w:val="0"/>
      <w:marRight w:val="0"/>
      <w:marTop w:val="0"/>
      <w:marBottom w:val="0"/>
      <w:divBdr>
        <w:top w:val="none" w:sz="0" w:space="0" w:color="auto"/>
        <w:left w:val="none" w:sz="0" w:space="0" w:color="auto"/>
        <w:bottom w:val="none" w:sz="0" w:space="0" w:color="auto"/>
        <w:right w:val="none" w:sz="0" w:space="0" w:color="auto"/>
      </w:divBdr>
    </w:div>
    <w:div w:id="1821579084">
      <w:bodyDiv w:val="1"/>
      <w:marLeft w:val="0"/>
      <w:marRight w:val="0"/>
      <w:marTop w:val="0"/>
      <w:marBottom w:val="0"/>
      <w:divBdr>
        <w:top w:val="none" w:sz="0" w:space="0" w:color="auto"/>
        <w:left w:val="none" w:sz="0" w:space="0" w:color="auto"/>
        <w:bottom w:val="none" w:sz="0" w:space="0" w:color="auto"/>
        <w:right w:val="none" w:sz="0" w:space="0" w:color="auto"/>
      </w:divBdr>
    </w:div>
    <w:div w:id="1931698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ecd.org/dac/stats/48785310.pdf"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oecd.org/dac/stats/data.ht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ecd.org/dac/stats/purposecodessectorclassification.htm" TargetMode="External"/><Relationship Id="rId5" Type="http://schemas.openxmlformats.org/officeDocument/2006/relationships/settings" Target="settings.xml"/><Relationship Id="rId15" Type="http://schemas.openxmlformats.org/officeDocument/2006/relationships/hyperlink" Target="http://www.oecd.org/dac/environment-development/Urban%20Adaptation%20Flyer.pdf" TargetMode="External"/><Relationship Id="rId10" Type="http://schemas.openxmlformats.org/officeDocument/2006/relationships/hyperlink" Target="http://www.oecd.org/dac/dac-glossary.ht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dx.doi.org/10.1787/data-00601-en" TargetMode="External"/><Relationship Id="rId14" Type="http://schemas.openxmlformats.org/officeDocument/2006/relationships/hyperlink" Target="http://www.oecd.org/investment/stats/37461060.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OECDHarvard.XSL" StyleName="OECD Harvard"/>
</file>

<file path=customXml/itemProps1.xml><?xml version="1.0" encoding="utf-8"?>
<ds:datastoreItem xmlns:ds="http://schemas.openxmlformats.org/officeDocument/2006/customXml" ds:itemID="{5A69D487-C25C-4F5F-83B9-A21F6CC4A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832</Words>
  <Characters>4749</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O.E.C.D.</Company>
  <LinksUpToDate>false</LinksUpToDate>
  <CharactersWithSpaces>5570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MIRA DERCOLE Marco</dc:creator>
  <cp:lastModifiedBy>Benjamin Rae</cp:lastModifiedBy>
  <cp:revision>2</cp:revision>
  <dcterms:created xsi:type="dcterms:W3CDTF">2015-05-20T16:26:00Z</dcterms:created>
  <dcterms:modified xsi:type="dcterms:W3CDTF">2015-05-20T16:26:00Z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jor Version">
    <vt:lpwstr>1</vt:lpwstr>
  </property>
  <property fmtid="{D5CDD505-2E9C-101B-9397-08002B2CF9AE}" pid="3" name="Minor Version">
    <vt:lpwstr>0</vt:lpwstr>
  </property>
  <property fmtid="{D5CDD505-2E9C-101B-9397-08002B2CF9AE}" pid="4" name="Build">
    <vt:lpwstr>20110530-001</vt:lpwstr>
  </property>
</Properties>
</file>